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1FA797E" w14:textId="77777777" w:rsidR="00E01453" w:rsidRPr="00C20B22" w:rsidRDefault="00E01453" w:rsidP="00C20B22">
      <w:pPr>
        <w:jc w:val="right"/>
        <w:rPr>
          <w:rFonts w:ascii="Times New Roman" w:hAnsi="Times New Roman" w:cs="Times New Roman"/>
          <w:sz w:val="28"/>
          <w:szCs w:val="28"/>
        </w:rPr>
      </w:pPr>
      <w:r>
        <w:rPr>
          <w:rFonts w:eastAsia="Calibri"/>
        </w:rPr>
        <w:t xml:space="preserve">                          </w:t>
      </w:r>
      <w:r w:rsidR="00C20B22" w:rsidRPr="00C20B22">
        <w:rPr>
          <w:rFonts w:ascii="Times New Roman" w:eastAsia="Calibri" w:hAnsi="Times New Roman" w:cs="Times New Roman"/>
          <w:sz w:val="28"/>
          <w:szCs w:val="28"/>
        </w:rPr>
        <w:t>ПРОЕКТ</w:t>
      </w:r>
    </w:p>
    <w:p w14:paraId="7113A260" w14:textId="77777777" w:rsidR="00E01453" w:rsidRDefault="00E01453" w:rsidP="00817F0A">
      <w:pPr>
        <w:pStyle w:val="af0"/>
        <w:jc w:val="center"/>
        <w:rPr>
          <w:rFonts w:ascii="Times New Roman" w:hAnsi="Times New Roman" w:cs="Times New Roman"/>
          <w:sz w:val="28"/>
          <w:szCs w:val="28"/>
          <w:u w:val="single"/>
        </w:rPr>
      </w:pPr>
    </w:p>
    <w:p w14:paraId="19492148" w14:textId="77777777" w:rsidR="00C858C6" w:rsidRDefault="00C858C6" w:rsidP="00817F0A">
      <w:pPr>
        <w:pStyle w:val="af0"/>
        <w:jc w:val="center"/>
        <w:rPr>
          <w:rFonts w:ascii="Times New Roman" w:hAnsi="Times New Roman" w:cs="Times New Roman"/>
          <w:sz w:val="28"/>
          <w:szCs w:val="28"/>
        </w:rPr>
      </w:pPr>
    </w:p>
    <w:p w14:paraId="258E89EB" w14:textId="77777777" w:rsidR="00AF2F28" w:rsidRDefault="00AF2F28" w:rsidP="00AF2F28">
      <w:pPr>
        <w:pStyle w:val="af0"/>
        <w:jc w:val="center"/>
        <w:rPr>
          <w:rFonts w:ascii="Times New Roman" w:hAnsi="Times New Roman" w:cs="Times New Roman"/>
          <w:sz w:val="28"/>
          <w:szCs w:val="28"/>
        </w:rPr>
      </w:pPr>
      <w:r>
        <w:rPr>
          <w:rFonts w:ascii="Times New Roman" w:hAnsi="Times New Roman" w:cs="Times New Roman"/>
          <w:sz w:val="28"/>
          <w:szCs w:val="28"/>
        </w:rPr>
        <w:t>ХАНТЫ-МАНСИЙСКИЙ</w:t>
      </w:r>
    </w:p>
    <w:p w14:paraId="684DD024" w14:textId="77777777" w:rsidR="00AF2F28" w:rsidRDefault="00AF2F28" w:rsidP="00AF2F28">
      <w:pPr>
        <w:pStyle w:val="af0"/>
        <w:jc w:val="center"/>
      </w:pPr>
      <w:r>
        <w:rPr>
          <w:rFonts w:ascii="Times New Roman" w:hAnsi="Times New Roman" w:cs="Times New Roman"/>
          <w:sz w:val="28"/>
          <w:szCs w:val="28"/>
        </w:rPr>
        <w:t>МУНИЦИПАЛЬНЫЙ РАЙОН</w:t>
      </w:r>
    </w:p>
    <w:p w14:paraId="0C36D1C5" w14:textId="77777777" w:rsidR="00E01453" w:rsidRDefault="00E01453" w:rsidP="00817F0A">
      <w:pPr>
        <w:pStyle w:val="af0"/>
        <w:jc w:val="center"/>
      </w:pPr>
      <w:r>
        <w:rPr>
          <w:rFonts w:ascii="Times New Roman" w:hAnsi="Times New Roman" w:cs="Times New Roman"/>
          <w:sz w:val="28"/>
          <w:szCs w:val="28"/>
        </w:rPr>
        <w:t>Ханты-Мансийский автономный округ – Югра</w:t>
      </w:r>
    </w:p>
    <w:p w14:paraId="2E1A1A21" w14:textId="77777777" w:rsidR="00E01453" w:rsidRDefault="00E01453" w:rsidP="00817F0A">
      <w:pPr>
        <w:pStyle w:val="af0"/>
        <w:jc w:val="center"/>
        <w:rPr>
          <w:rFonts w:ascii="Times New Roman" w:hAnsi="Times New Roman" w:cs="Times New Roman"/>
          <w:b/>
          <w:sz w:val="28"/>
          <w:szCs w:val="28"/>
        </w:rPr>
      </w:pPr>
    </w:p>
    <w:p w14:paraId="3A693A3B" w14:textId="77777777" w:rsidR="00E01453" w:rsidRDefault="00E01453" w:rsidP="00817F0A">
      <w:pPr>
        <w:pStyle w:val="af0"/>
        <w:jc w:val="center"/>
      </w:pPr>
      <w:r>
        <w:rPr>
          <w:rFonts w:ascii="Times New Roman" w:hAnsi="Times New Roman" w:cs="Times New Roman"/>
          <w:b/>
          <w:sz w:val="28"/>
          <w:szCs w:val="28"/>
        </w:rPr>
        <w:t>АДМИНИСТРАЦИЯ ХАНТЫ-МАНСИЙСКОГО РАЙОНА</w:t>
      </w:r>
    </w:p>
    <w:p w14:paraId="71EBC5E4" w14:textId="77777777" w:rsidR="00E01453" w:rsidRDefault="00E01453" w:rsidP="00817F0A">
      <w:pPr>
        <w:pStyle w:val="af0"/>
        <w:jc w:val="center"/>
        <w:rPr>
          <w:rFonts w:ascii="Times New Roman" w:hAnsi="Times New Roman" w:cs="Times New Roman"/>
          <w:b/>
          <w:sz w:val="28"/>
          <w:szCs w:val="28"/>
        </w:rPr>
      </w:pPr>
    </w:p>
    <w:p w14:paraId="7D13C192" w14:textId="77777777" w:rsidR="00E01453" w:rsidRDefault="00E01453" w:rsidP="00817F0A">
      <w:pPr>
        <w:pStyle w:val="af0"/>
        <w:jc w:val="center"/>
      </w:pPr>
      <w:r>
        <w:rPr>
          <w:rFonts w:ascii="Times New Roman" w:hAnsi="Times New Roman" w:cs="Times New Roman"/>
          <w:b/>
          <w:sz w:val="28"/>
          <w:szCs w:val="28"/>
        </w:rPr>
        <w:t>П О С Т А Н О В Л Е Н И Е</w:t>
      </w:r>
    </w:p>
    <w:p w14:paraId="79F60714" w14:textId="77777777" w:rsidR="00E01453" w:rsidRDefault="00E01453" w:rsidP="00817F0A">
      <w:pPr>
        <w:pStyle w:val="af0"/>
        <w:jc w:val="center"/>
        <w:rPr>
          <w:rFonts w:ascii="Times New Roman" w:hAnsi="Times New Roman" w:cs="Times New Roman"/>
          <w:b/>
          <w:sz w:val="28"/>
          <w:szCs w:val="28"/>
        </w:rPr>
      </w:pPr>
    </w:p>
    <w:p w14:paraId="6E7A9302" w14:textId="77777777" w:rsidR="005747E5" w:rsidRPr="005747E5" w:rsidRDefault="00E01453" w:rsidP="00817F0A">
      <w:pPr>
        <w:tabs>
          <w:tab w:val="left" w:pos="5812"/>
        </w:tabs>
        <w:rPr>
          <w:rFonts w:ascii="Times New Roman" w:hAnsi="Times New Roman" w:cs="Times New Roman"/>
          <w:color w:val="D9D9D9"/>
        </w:rPr>
      </w:pPr>
      <w:r>
        <w:rPr>
          <w:rFonts w:ascii="Times New Roman" w:hAnsi="Times New Roman" w:cs="Times New Roman"/>
          <w:sz w:val="28"/>
          <w:szCs w:val="28"/>
        </w:rPr>
        <w:t xml:space="preserve">от  </w:t>
      </w:r>
      <w:bookmarkStart w:id="0" w:name="Regdate"/>
      <w:r w:rsidR="005747E5" w:rsidRPr="005747E5">
        <w:rPr>
          <w:rFonts w:ascii="Times New Roman" w:hAnsi="Times New Roman" w:cs="Times New Roman"/>
          <w:color w:val="D9D9D9"/>
        </w:rPr>
        <w:t>[Дата документа]</w:t>
      </w:r>
      <w:bookmarkEnd w:id="0"/>
      <w:r w:rsidR="007455D4">
        <w:rPr>
          <w:rFonts w:ascii="Times New Roman" w:hAnsi="Times New Roman" w:cs="Times New Roman"/>
          <w:sz w:val="28"/>
          <w:szCs w:val="28"/>
        </w:rPr>
        <w:tab/>
      </w:r>
      <w:r w:rsidR="00C5069C">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1" w:name="Regnum"/>
      <w:r w:rsidR="005747E5" w:rsidRPr="005747E5">
        <w:rPr>
          <w:rFonts w:ascii="Times New Roman" w:hAnsi="Times New Roman" w:cs="Times New Roman"/>
          <w:color w:val="D9D9D9"/>
        </w:rPr>
        <w:t>[Номер документа]</w:t>
      </w:r>
      <w:bookmarkEnd w:id="1"/>
    </w:p>
    <w:p w14:paraId="6F66A098" w14:textId="77777777" w:rsidR="00E01453" w:rsidRDefault="00E01453" w:rsidP="00817F0A">
      <w:pPr>
        <w:tabs>
          <w:tab w:val="left" w:pos="6804"/>
        </w:tabs>
      </w:pPr>
      <w:r>
        <w:rPr>
          <w:rFonts w:ascii="Times New Roman" w:hAnsi="Times New Roman" w:cs="Times New Roman"/>
          <w:i/>
        </w:rPr>
        <w:t>г. Ханты-Мансийск</w:t>
      </w:r>
    </w:p>
    <w:p w14:paraId="4F2BE493" w14:textId="77777777" w:rsidR="00E01453" w:rsidRDefault="00E01453" w:rsidP="00817F0A">
      <w:pPr>
        <w:pStyle w:val="af0"/>
        <w:rPr>
          <w:rFonts w:ascii="Times New Roman" w:hAnsi="Times New Roman" w:cs="Times New Roman"/>
          <w:sz w:val="24"/>
          <w:szCs w:val="24"/>
        </w:rPr>
      </w:pPr>
    </w:p>
    <w:p w14:paraId="504B24B2" w14:textId="77777777" w:rsidR="000C2FF0" w:rsidRDefault="008B77B7" w:rsidP="00A51610">
      <w:pPr>
        <w:pStyle w:val="af0"/>
        <w:jc w:val="both"/>
        <w:rPr>
          <w:rFonts w:ascii="Times New Roman" w:hAnsi="Times New Roman" w:cs="Times New Roman"/>
          <w:sz w:val="28"/>
          <w:szCs w:val="28"/>
        </w:rPr>
      </w:pPr>
      <w:r>
        <w:rPr>
          <w:rFonts w:ascii="Times New Roman" w:hAnsi="Times New Roman" w:cs="Times New Roman"/>
          <w:sz w:val="28"/>
          <w:szCs w:val="28"/>
        </w:rPr>
        <w:t>О</w:t>
      </w:r>
      <w:r w:rsidR="00D021C4">
        <w:rPr>
          <w:rFonts w:ascii="Times New Roman" w:hAnsi="Times New Roman" w:cs="Times New Roman"/>
          <w:sz w:val="28"/>
          <w:szCs w:val="28"/>
        </w:rPr>
        <w:t>б утверждении порядка проведения</w:t>
      </w:r>
    </w:p>
    <w:p w14:paraId="6DCBA2E5" w14:textId="77777777" w:rsidR="00D021C4" w:rsidRDefault="00A9075E" w:rsidP="00A51610">
      <w:pPr>
        <w:pStyle w:val="af0"/>
        <w:jc w:val="both"/>
        <w:rPr>
          <w:rFonts w:ascii="Times New Roman" w:hAnsi="Times New Roman" w:cs="Times New Roman"/>
          <w:sz w:val="28"/>
          <w:szCs w:val="28"/>
        </w:rPr>
      </w:pPr>
      <w:r>
        <w:rPr>
          <w:rFonts w:ascii="Times New Roman" w:hAnsi="Times New Roman" w:cs="Times New Roman"/>
          <w:sz w:val="28"/>
          <w:szCs w:val="28"/>
        </w:rPr>
        <w:t>о</w:t>
      </w:r>
      <w:r w:rsidR="00D021C4">
        <w:rPr>
          <w:rFonts w:ascii="Times New Roman" w:hAnsi="Times New Roman" w:cs="Times New Roman"/>
          <w:sz w:val="28"/>
          <w:szCs w:val="28"/>
        </w:rPr>
        <w:t xml:space="preserve">бщественного обсуждения проектов </w:t>
      </w:r>
    </w:p>
    <w:p w14:paraId="38350A0D" w14:textId="77777777" w:rsidR="00D021C4" w:rsidRDefault="00D021C4" w:rsidP="00A51610">
      <w:pPr>
        <w:pStyle w:val="af0"/>
        <w:jc w:val="both"/>
        <w:rPr>
          <w:rFonts w:ascii="Times New Roman" w:hAnsi="Times New Roman" w:cs="Times New Roman"/>
          <w:sz w:val="28"/>
          <w:szCs w:val="28"/>
        </w:rPr>
      </w:pPr>
      <w:r>
        <w:rPr>
          <w:rFonts w:ascii="Times New Roman" w:hAnsi="Times New Roman" w:cs="Times New Roman"/>
          <w:sz w:val="28"/>
          <w:szCs w:val="28"/>
        </w:rPr>
        <w:t>документов стратегического планирования</w:t>
      </w:r>
    </w:p>
    <w:p w14:paraId="65CF6D10" w14:textId="77777777" w:rsidR="00D021C4" w:rsidRPr="000C2FF0" w:rsidRDefault="00D021C4" w:rsidP="00A51610">
      <w:pPr>
        <w:pStyle w:val="af0"/>
        <w:jc w:val="both"/>
        <w:rPr>
          <w:rFonts w:ascii="Times New Roman" w:hAnsi="Times New Roman" w:cs="Times New Roman"/>
          <w:sz w:val="28"/>
          <w:szCs w:val="28"/>
        </w:rPr>
      </w:pPr>
      <w:r>
        <w:rPr>
          <w:rFonts w:ascii="Times New Roman" w:hAnsi="Times New Roman" w:cs="Times New Roman"/>
          <w:sz w:val="28"/>
          <w:szCs w:val="28"/>
        </w:rPr>
        <w:t xml:space="preserve">на территории Ханты-Мансийского района </w:t>
      </w:r>
    </w:p>
    <w:p w14:paraId="6197DE92" w14:textId="77777777" w:rsidR="000C2FF0" w:rsidRPr="000C2FF0" w:rsidRDefault="000C2FF0" w:rsidP="00A51610">
      <w:pPr>
        <w:pStyle w:val="af0"/>
        <w:jc w:val="both"/>
        <w:rPr>
          <w:rFonts w:ascii="Times New Roman" w:hAnsi="Times New Roman" w:cs="Times New Roman"/>
          <w:sz w:val="28"/>
          <w:szCs w:val="28"/>
        </w:rPr>
      </w:pPr>
    </w:p>
    <w:p w14:paraId="0522FD0B" w14:textId="31DB0A77" w:rsidR="00A51610" w:rsidRPr="00A51610" w:rsidRDefault="00A51610" w:rsidP="00A51610">
      <w:pPr>
        <w:pStyle w:val="ConsPlusNormal"/>
        <w:ind w:firstLine="540"/>
        <w:jc w:val="both"/>
        <w:rPr>
          <w:sz w:val="28"/>
          <w:szCs w:val="28"/>
        </w:rPr>
      </w:pPr>
      <w:r w:rsidRPr="00A51610">
        <w:rPr>
          <w:sz w:val="28"/>
          <w:szCs w:val="28"/>
        </w:rPr>
        <w:t xml:space="preserve">В соответствии со статьей 13 Федерального закона Российской </w:t>
      </w:r>
      <w:r>
        <w:rPr>
          <w:sz w:val="28"/>
          <w:szCs w:val="28"/>
        </w:rPr>
        <w:t>Федерации от 28 июня 2014 года № 172-ФЗ «</w:t>
      </w:r>
      <w:r w:rsidRPr="00A51610">
        <w:rPr>
          <w:sz w:val="28"/>
          <w:szCs w:val="28"/>
        </w:rPr>
        <w:t>О стратегическом план</w:t>
      </w:r>
      <w:r>
        <w:rPr>
          <w:sz w:val="28"/>
          <w:szCs w:val="28"/>
        </w:rPr>
        <w:t>ировании в Российской Федерации», руководствуясь статьями 32</w:t>
      </w:r>
      <w:r w:rsidRPr="000C2FF0">
        <w:rPr>
          <w:sz w:val="28"/>
          <w:szCs w:val="28"/>
        </w:rPr>
        <w:t xml:space="preserve"> Устава</w:t>
      </w:r>
      <w:r>
        <w:rPr>
          <w:sz w:val="28"/>
          <w:szCs w:val="28"/>
        </w:rPr>
        <w:t xml:space="preserve"> </w:t>
      </w:r>
      <w:r w:rsidRPr="000C2FF0">
        <w:rPr>
          <w:sz w:val="28"/>
          <w:szCs w:val="28"/>
        </w:rPr>
        <w:t>Ханты-Мансийского района</w:t>
      </w:r>
      <w:r>
        <w:rPr>
          <w:sz w:val="28"/>
          <w:szCs w:val="28"/>
        </w:rPr>
        <w:t>:</w:t>
      </w:r>
    </w:p>
    <w:p w14:paraId="4998AEE1" w14:textId="77777777" w:rsidR="00D90FF9" w:rsidRDefault="00D90FF9" w:rsidP="00A51610">
      <w:pPr>
        <w:pStyle w:val="ConsPlusNormal"/>
        <w:ind w:firstLine="540"/>
        <w:jc w:val="both"/>
        <w:rPr>
          <w:sz w:val="28"/>
          <w:szCs w:val="28"/>
        </w:rPr>
      </w:pPr>
    </w:p>
    <w:p w14:paraId="0179D632" w14:textId="77777777" w:rsidR="00D90FF9" w:rsidRDefault="008B77B7" w:rsidP="00A51610">
      <w:pPr>
        <w:pStyle w:val="ConsPlusNormal"/>
        <w:ind w:firstLine="540"/>
        <w:jc w:val="both"/>
        <w:rPr>
          <w:rFonts w:eastAsiaTheme="minorEastAsia"/>
          <w:sz w:val="28"/>
          <w:szCs w:val="28"/>
          <w:lang w:eastAsia="ru-RU"/>
        </w:rPr>
      </w:pPr>
      <w:r>
        <w:rPr>
          <w:sz w:val="28"/>
          <w:szCs w:val="28"/>
        </w:rPr>
        <w:t xml:space="preserve">1. </w:t>
      </w:r>
      <w:r w:rsidR="00D021C4" w:rsidRPr="00D021C4">
        <w:rPr>
          <w:rFonts w:eastAsiaTheme="minorEastAsia"/>
          <w:sz w:val="28"/>
          <w:szCs w:val="28"/>
          <w:lang w:eastAsia="ru-RU"/>
        </w:rPr>
        <w:t xml:space="preserve">Утвердить </w:t>
      </w:r>
      <w:hyperlink w:anchor="P29">
        <w:r w:rsidR="00D021C4" w:rsidRPr="00D021C4">
          <w:rPr>
            <w:rFonts w:eastAsiaTheme="minorEastAsia"/>
            <w:sz w:val="28"/>
            <w:szCs w:val="28"/>
            <w:lang w:eastAsia="ru-RU"/>
          </w:rPr>
          <w:t>Порядок</w:t>
        </w:r>
      </w:hyperlink>
      <w:r w:rsidR="00D021C4" w:rsidRPr="00D021C4">
        <w:rPr>
          <w:rFonts w:eastAsiaTheme="minorEastAsia"/>
          <w:sz w:val="28"/>
          <w:szCs w:val="28"/>
          <w:lang w:eastAsia="ru-RU"/>
        </w:rPr>
        <w:t xml:space="preserve"> проведения общественного обсуждения проектов документов стратегического планирования на территории Ханты-Мансийского района согласно приложению</w:t>
      </w:r>
      <w:r w:rsidR="00D021C4">
        <w:rPr>
          <w:rFonts w:eastAsiaTheme="minorEastAsia"/>
          <w:sz w:val="28"/>
          <w:szCs w:val="28"/>
          <w:lang w:eastAsia="ru-RU"/>
        </w:rPr>
        <w:t xml:space="preserve"> к настоящему постановлению</w:t>
      </w:r>
      <w:r w:rsidR="00D021C4" w:rsidRPr="00D021C4">
        <w:rPr>
          <w:rFonts w:eastAsiaTheme="minorEastAsia"/>
          <w:sz w:val="28"/>
          <w:szCs w:val="28"/>
          <w:lang w:eastAsia="ru-RU"/>
        </w:rPr>
        <w:t>.</w:t>
      </w:r>
    </w:p>
    <w:p w14:paraId="3A1ADF9B" w14:textId="77777777" w:rsidR="00B435E6" w:rsidRPr="00CB3DFB" w:rsidRDefault="0097393E" w:rsidP="00A51610">
      <w:pPr>
        <w:pStyle w:val="ConsPlusNormal"/>
        <w:ind w:firstLine="540"/>
        <w:jc w:val="both"/>
        <w:rPr>
          <w:sz w:val="28"/>
          <w:szCs w:val="28"/>
        </w:rPr>
      </w:pPr>
      <w:r>
        <w:rPr>
          <w:rFonts w:eastAsiaTheme="minorEastAsia"/>
          <w:sz w:val="28"/>
          <w:szCs w:val="28"/>
          <w:lang w:eastAsia="ru-RU"/>
        </w:rPr>
        <w:t>2</w:t>
      </w:r>
      <w:r w:rsidR="00D90FF9" w:rsidRPr="00D90FF9">
        <w:rPr>
          <w:rFonts w:eastAsiaTheme="minorEastAsia"/>
          <w:sz w:val="28"/>
          <w:szCs w:val="28"/>
          <w:lang w:eastAsia="ru-RU"/>
        </w:rPr>
        <w:t>. Признать утратившим силу постановление Администрации Ханты-Мансийского района от 16.05.2016 № 163 «</w:t>
      </w:r>
      <w:r w:rsidR="00D90FF9" w:rsidRPr="00D90FF9">
        <w:rPr>
          <w:sz w:val="28"/>
          <w:szCs w:val="28"/>
        </w:rPr>
        <w:t>Об утверждении порядка проведения</w:t>
      </w:r>
      <w:r w:rsidR="00D90FF9">
        <w:rPr>
          <w:sz w:val="28"/>
          <w:szCs w:val="28"/>
        </w:rPr>
        <w:t xml:space="preserve"> </w:t>
      </w:r>
      <w:r w:rsidR="00D90FF9" w:rsidRPr="00D90FF9">
        <w:rPr>
          <w:sz w:val="28"/>
          <w:szCs w:val="28"/>
        </w:rPr>
        <w:t xml:space="preserve">Общественного обсуждения проектов документов </w:t>
      </w:r>
      <w:r w:rsidR="00D90FF9" w:rsidRPr="00CB3DFB">
        <w:rPr>
          <w:sz w:val="28"/>
          <w:szCs w:val="28"/>
        </w:rPr>
        <w:t>стратегического планирования на территории Ханты-Мансийского района»</w:t>
      </w:r>
      <w:r w:rsidR="00B435E6" w:rsidRPr="00CB3DFB">
        <w:rPr>
          <w:sz w:val="28"/>
          <w:szCs w:val="28"/>
        </w:rPr>
        <w:t>.</w:t>
      </w:r>
      <w:r w:rsidR="00D90FF9" w:rsidRPr="00CB3DFB">
        <w:rPr>
          <w:sz w:val="28"/>
          <w:szCs w:val="28"/>
        </w:rPr>
        <w:t xml:space="preserve"> </w:t>
      </w:r>
    </w:p>
    <w:p w14:paraId="2802C830" w14:textId="77777777" w:rsidR="00A51610" w:rsidRPr="00BC4200" w:rsidRDefault="00A51610" w:rsidP="00A51610">
      <w:pPr>
        <w:pStyle w:val="ConsPlusNormal"/>
        <w:ind w:firstLine="700"/>
        <w:jc w:val="both"/>
        <w:rPr>
          <w:sz w:val="28"/>
          <w:szCs w:val="28"/>
        </w:rPr>
      </w:pPr>
      <w:r w:rsidRPr="00BC4200">
        <w:rPr>
          <w:rFonts w:eastAsiaTheme="minorEastAsia"/>
          <w:sz w:val="28"/>
          <w:szCs w:val="28"/>
          <w:lang w:eastAsia="ru-RU"/>
        </w:rPr>
        <w:t>3. Настоящее постановление вступает в силу после его официального опубликования.</w:t>
      </w:r>
    </w:p>
    <w:p w14:paraId="0DC69FF3" w14:textId="57F52F76" w:rsidR="00A51610" w:rsidRDefault="00A51610" w:rsidP="00A51610">
      <w:pPr>
        <w:pStyle w:val="ConsPlusNormal"/>
        <w:ind w:firstLine="700"/>
        <w:jc w:val="both"/>
        <w:rPr>
          <w:sz w:val="28"/>
          <w:szCs w:val="28"/>
        </w:rPr>
      </w:pPr>
      <w:r w:rsidRPr="00BC4200">
        <w:rPr>
          <w:sz w:val="28"/>
          <w:szCs w:val="28"/>
        </w:rPr>
        <w:t xml:space="preserve">4. Контроль за выполнением настоящего постановления оставляю </w:t>
      </w:r>
      <w:r>
        <w:rPr>
          <w:sz w:val="28"/>
          <w:szCs w:val="28"/>
        </w:rPr>
        <w:br/>
      </w:r>
      <w:r w:rsidRPr="00BC4200">
        <w:rPr>
          <w:sz w:val="28"/>
          <w:szCs w:val="28"/>
        </w:rPr>
        <w:t>за собой.</w:t>
      </w:r>
    </w:p>
    <w:p w14:paraId="742AA3DF" w14:textId="22DD9255" w:rsidR="00A51610" w:rsidRDefault="00A51610" w:rsidP="00A51610">
      <w:pPr>
        <w:pStyle w:val="ConsPlusNormal"/>
        <w:ind w:firstLine="700"/>
        <w:jc w:val="both"/>
        <w:rPr>
          <w:sz w:val="28"/>
          <w:szCs w:val="28"/>
        </w:rPr>
      </w:pPr>
    </w:p>
    <w:p w14:paraId="29438525" w14:textId="77777777" w:rsidR="00A51610" w:rsidRPr="00BC4200" w:rsidRDefault="00A51610" w:rsidP="00A51610">
      <w:pPr>
        <w:pStyle w:val="ConsPlusNormal"/>
        <w:ind w:firstLine="700"/>
        <w:jc w:val="both"/>
        <w:rPr>
          <w:sz w:val="28"/>
          <w:szCs w:val="28"/>
        </w:rPr>
      </w:pPr>
    </w:p>
    <w:tbl>
      <w:tblPr>
        <w:tblW w:w="9180" w:type="dxa"/>
        <w:tblCellMar>
          <w:left w:w="57" w:type="dxa"/>
          <w:right w:w="57" w:type="dxa"/>
        </w:tblCellMar>
        <w:tblLook w:val="04A0" w:firstRow="1" w:lastRow="0" w:firstColumn="1" w:lastColumn="0" w:noHBand="0" w:noVBand="1"/>
      </w:tblPr>
      <w:tblGrid>
        <w:gridCol w:w="3078"/>
        <w:gridCol w:w="3657"/>
        <w:gridCol w:w="2445"/>
      </w:tblGrid>
      <w:tr w:rsidR="00A9075E" w:rsidRPr="00927695" w14:paraId="481EE2DD" w14:textId="77777777" w:rsidTr="008C6883">
        <w:trPr>
          <w:trHeight w:val="1443"/>
        </w:trPr>
        <w:tc>
          <w:tcPr>
            <w:tcW w:w="3078" w:type="dxa"/>
          </w:tcPr>
          <w:p w14:paraId="05CFA3E9" w14:textId="77777777" w:rsidR="00A9075E" w:rsidRPr="0016723D" w:rsidRDefault="00A9075E" w:rsidP="008C6883">
            <w:pPr>
              <w:pStyle w:val="af0"/>
              <w:jc w:val="both"/>
              <w:rPr>
                <w:rFonts w:ascii="Times New Roman" w:eastAsia="Calibri" w:hAnsi="Times New Roman" w:cs="Times New Roman"/>
                <w:sz w:val="28"/>
                <w:szCs w:val="28"/>
              </w:rPr>
            </w:pPr>
          </w:p>
          <w:p w14:paraId="09CFE1F0" w14:textId="77777777" w:rsidR="00A9075E" w:rsidRPr="0016723D" w:rsidRDefault="00A9075E" w:rsidP="008C6883">
            <w:pPr>
              <w:pStyle w:val="af0"/>
              <w:jc w:val="both"/>
              <w:rPr>
                <w:rFonts w:eastAsia="Calibri"/>
              </w:rPr>
            </w:pPr>
            <w:r w:rsidRPr="0016723D">
              <w:rPr>
                <w:rFonts w:ascii="Times New Roman" w:eastAsia="Calibri" w:hAnsi="Times New Roman" w:cs="Times New Roman"/>
                <w:sz w:val="28"/>
                <w:szCs w:val="28"/>
              </w:rPr>
              <w:t>Глава</w:t>
            </w:r>
          </w:p>
          <w:p w14:paraId="071B61D3" w14:textId="77777777" w:rsidR="00A9075E" w:rsidRPr="0016723D" w:rsidRDefault="00A9075E" w:rsidP="008C6883">
            <w:pPr>
              <w:rPr>
                <w:rFonts w:ascii="Times New Roman" w:eastAsia="Calibri" w:hAnsi="Times New Roman" w:cs="Times New Roman"/>
                <w:sz w:val="28"/>
                <w:szCs w:val="28"/>
              </w:rPr>
            </w:pPr>
            <w:r w:rsidRPr="0016723D">
              <w:rPr>
                <w:rFonts w:ascii="Times New Roman" w:eastAsia="Calibri" w:hAnsi="Times New Roman" w:cs="Times New Roman"/>
                <w:sz w:val="28"/>
                <w:szCs w:val="28"/>
              </w:rPr>
              <w:t>Ханты-Мансийского района</w:t>
            </w:r>
          </w:p>
        </w:tc>
        <w:tc>
          <w:tcPr>
            <w:tcW w:w="3657" w:type="dxa"/>
            <w:vAlign w:val="center"/>
          </w:tcPr>
          <w:p w14:paraId="40848084" w14:textId="77777777" w:rsidR="00A9075E" w:rsidRPr="0016723D" w:rsidRDefault="00A9075E" w:rsidP="008C6883">
            <w:pPr>
              <w:pStyle w:val="af0"/>
              <w:jc w:val="center"/>
              <w:rPr>
                <w:rFonts w:eastAsia="Calibri"/>
                <w:b/>
                <w:color w:val="D9D9D9"/>
                <w:sz w:val="20"/>
                <w:szCs w:val="20"/>
              </w:rPr>
            </w:pPr>
            <w:r>
              <w:rPr>
                <w:noProof/>
                <w:lang w:eastAsia="ru-RU"/>
              </w:rPr>
              <mc:AlternateContent>
                <mc:Choice Requires="wpg">
                  <w:drawing>
                    <wp:anchor distT="0" distB="0" distL="114300" distR="114300" simplePos="0" relativeHeight="251661312" behindDoc="0" locked="0" layoutInCell="1" allowOverlap="1" wp14:anchorId="6138A120" wp14:editId="548A2EFA">
                      <wp:simplePos x="0" y="0"/>
                      <wp:positionH relativeFrom="column">
                        <wp:posOffset>-111760</wp:posOffset>
                      </wp:positionH>
                      <wp:positionV relativeFrom="paragraph">
                        <wp:posOffset>-90805</wp:posOffset>
                      </wp:positionV>
                      <wp:extent cx="2540000" cy="895350"/>
                      <wp:effectExtent l="0" t="0" r="12700" b="19050"/>
                      <wp:wrapNone/>
                      <wp:docPr id="1" name="Группа 1"/>
                      <wp:cNvGraphicFramePr/>
                      <a:graphic xmlns:a="http://schemas.openxmlformats.org/drawingml/2006/main">
                        <a:graphicData uri="http://schemas.microsoft.com/office/word/2010/wordprocessingGroup">
                          <wpg:wgp>
                            <wpg:cNvGrpSpPr/>
                            <wpg:grpSpPr>
                              <a:xfrm>
                                <a:off x="0" y="0"/>
                                <a:ext cx="2540000" cy="895350"/>
                                <a:chOff x="0" y="0"/>
                                <a:chExt cx="2540000" cy="895350"/>
                              </a:xfrm>
                            </wpg:grpSpPr>
                            <wps:wsp>
                              <wps:cNvPr id="4" name="Скругленный прямоугольник 4"/>
                              <wps:cNvSpPr/>
                              <wps:spPr>
                                <a:xfrm>
                                  <a:off x="0" y="0"/>
                                  <a:ext cx="2540000" cy="895350"/>
                                </a:xfrm>
                                <a:prstGeom prst="roundRect">
                                  <a:avLst/>
                                </a:prstGeom>
                                <a:noFill/>
                                <a:ln w="12700" cap="flat" cmpd="sng" algn="ctr">
                                  <a:solidFill>
                                    <a:sysClr val="window" lastClr="FFFFFF">
                                      <a:lumMod val="65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Рисунок 5" descr="C:\Users\nvo\Desktop\герб.jpg"/>
                                <pic:cNvPicPr>
                                  <a:picLocks noChangeAspect="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103367" y="55659"/>
                                  <a:ext cx="294005" cy="3581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492C225" id="Группа 1" o:spid="_x0000_s1026" style="position:absolute;margin-left:-8.8pt;margin-top:-7.15pt;width:200pt;height:70.5pt;z-index:251661312;mso-width-relative:margin;mso-height-relative:margin" coordsize="25400,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0J3QvtCy0LjRhtC6&#10;0LjQuSDQki7Qni4AAAHqHAAHAAAIDAAACHQAAAAAHOoAAAAI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8P3hwYWNrZXQgZW5kPSd3Jz8+/9sAQwADAgIDAgIDAwMDBAMDBAUIBQUEBAUKBwcGCAwKDAwL&#10;CgsLDQ4SEA0OEQ4LCxAWEBETFBUVFQwPFxgWFBgSFBUU/9sAQwEDBAQFBAUJBQUJFA0LDRQUFBQU&#10;FBQUFBQUFBQUFBQUFBQUFBQUFBQUFBQUFBQUFBQUFBQUFBQUFBQUFBQUFBQU/8AAEQgAVAB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">
                      <v:roundrect id="Скругленный прямоугольник 4" o:spid="_x0000_s1027" style="position:absolute;width:25400;height:8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" filled="f" strokecolor="#a6a6a6"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8" type="#_x0000_t75" style="position:absolute;left:1033;top:556;width:2940;height:3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">
                        <v:imagedata r:id="rId9" o:title="герб" grayscale="t"/>
                        <v:path arrowok="t"/>
                      </v:shape>
                    </v:group>
                  </w:pict>
                </mc:Fallback>
              </mc:AlternateContent>
            </w:r>
            <w:r w:rsidRPr="0016723D">
              <w:rPr>
                <w:rFonts w:eastAsia="Calibri"/>
                <w:b/>
                <w:color w:val="D9D9D9"/>
                <w:sz w:val="20"/>
                <w:szCs w:val="20"/>
              </w:rPr>
              <w:t>ДОКУМЕНТ ПОДПИСАН</w:t>
            </w:r>
          </w:p>
          <w:p w14:paraId="36432FE1" w14:textId="77777777" w:rsidR="00A9075E" w:rsidRPr="0016723D" w:rsidRDefault="00A9075E" w:rsidP="008C6883">
            <w:pPr>
              <w:pStyle w:val="af0"/>
              <w:jc w:val="center"/>
              <w:rPr>
                <w:rFonts w:eastAsia="Calibri"/>
                <w:b/>
                <w:color w:val="D9D9D9"/>
                <w:sz w:val="20"/>
                <w:szCs w:val="20"/>
              </w:rPr>
            </w:pPr>
            <w:r w:rsidRPr="0016723D">
              <w:rPr>
                <w:rFonts w:eastAsia="Calibri"/>
                <w:b/>
                <w:color w:val="D9D9D9"/>
                <w:sz w:val="20"/>
                <w:szCs w:val="20"/>
              </w:rPr>
              <w:t>ЭЛЕКТРОННОЙ ПОДПИСЬЮ</w:t>
            </w:r>
          </w:p>
          <w:p w14:paraId="4A90A21B" w14:textId="77777777" w:rsidR="00A9075E" w:rsidRPr="0016723D" w:rsidRDefault="00A9075E" w:rsidP="008C6883">
            <w:pPr>
              <w:autoSpaceDN w:val="0"/>
              <w:adjustRightInd w:val="0"/>
              <w:rPr>
                <w:rFonts w:eastAsia="Calibri"/>
                <w:color w:val="D9D9D9"/>
                <w:sz w:val="8"/>
                <w:szCs w:val="8"/>
              </w:rPr>
            </w:pPr>
          </w:p>
          <w:p w14:paraId="29A7B7B5" w14:textId="77777777" w:rsidR="00A9075E" w:rsidRPr="0016723D" w:rsidRDefault="00A9075E" w:rsidP="008C6883">
            <w:pPr>
              <w:autoSpaceDN w:val="0"/>
              <w:adjustRightInd w:val="0"/>
              <w:rPr>
                <w:rFonts w:eastAsia="Calibri"/>
                <w:color w:val="D9D9D9"/>
                <w:sz w:val="18"/>
                <w:szCs w:val="18"/>
              </w:rPr>
            </w:pPr>
            <w:r w:rsidRPr="0016723D">
              <w:rPr>
                <w:rFonts w:eastAsia="Calibri"/>
                <w:color w:val="D9D9D9"/>
                <w:sz w:val="18"/>
                <w:szCs w:val="18"/>
              </w:rPr>
              <w:t>Сертификат  [Номер сертификата 1]</w:t>
            </w:r>
          </w:p>
          <w:p w14:paraId="223F62B0" w14:textId="77777777" w:rsidR="00A9075E" w:rsidRPr="0016723D" w:rsidRDefault="00A9075E" w:rsidP="008C6883">
            <w:pPr>
              <w:autoSpaceDN w:val="0"/>
              <w:adjustRightInd w:val="0"/>
              <w:rPr>
                <w:rFonts w:eastAsia="Calibri"/>
                <w:color w:val="D9D9D9"/>
                <w:sz w:val="18"/>
                <w:szCs w:val="18"/>
              </w:rPr>
            </w:pPr>
            <w:r w:rsidRPr="0016723D">
              <w:rPr>
                <w:rFonts w:eastAsia="Calibri"/>
                <w:color w:val="D9D9D9"/>
                <w:sz w:val="18"/>
                <w:szCs w:val="18"/>
              </w:rPr>
              <w:t>Владелец [Владелец сертификата 1]</w:t>
            </w:r>
          </w:p>
          <w:p w14:paraId="74B9BBCC" w14:textId="77777777" w:rsidR="00A9075E" w:rsidRPr="0016723D" w:rsidRDefault="00A9075E" w:rsidP="008C6883">
            <w:pPr>
              <w:pStyle w:val="af0"/>
              <w:rPr>
                <w:rFonts w:ascii="Times New Roman" w:eastAsia="Calibri" w:hAnsi="Times New Roman" w:cs="Times New Roman"/>
                <w:sz w:val="10"/>
                <w:szCs w:val="10"/>
              </w:rPr>
            </w:pPr>
            <w:r w:rsidRPr="0016723D">
              <w:rPr>
                <w:rFonts w:eastAsia="Calibri"/>
                <w:color w:val="D9D9D9"/>
                <w:sz w:val="18"/>
                <w:szCs w:val="18"/>
              </w:rPr>
              <w:t>Действителен с [ДатаС 1] по [ДатаПо 1]</w:t>
            </w:r>
          </w:p>
        </w:tc>
        <w:tc>
          <w:tcPr>
            <w:tcW w:w="2445" w:type="dxa"/>
          </w:tcPr>
          <w:p w14:paraId="1466745A" w14:textId="77777777" w:rsidR="00A9075E" w:rsidRPr="0016723D" w:rsidRDefault="00A9075E" w:rsidP="008C6883">
            <w:pPr>
              <w:jc w:val="right"/>
              <w:rPr>
                <w:rFonts w:ascii="Times New Roman" w:eastAsia="Calibri" w:hAnsi="Times New Roman" w:cs="Times New Roman"/>
                <w:sz w:val="28"/>
                <w:szCs w:val="28"/>
              </w:rPr>
            </w:pPr>
            <w:r w:rsidRPr="0016723D">
              <w:rPr>
                <w:rFonts w:ascii="Times New Roman" w:eastAsia="Calibri" w:hAnsi="Times New Roman" w:cs="Times New Roman"/>
                <w:sz w:val="28"/>
                <w:szCs w:val="28"/>
              </w:rPr>
              <w:tab/>
            </w:r>
          </w:p>
          <w:p w14:paraId="398A6242" w14:textId="77777777" w:rsidR="00A9075E" w:rsidRPr="0016723D" w:rsidRDefault="00A9075E" w:rsidP="008C6883">
            <w:pPr>
              <w:jc w:val="right"/>
              <w:rPr>
                <w:rFonts w:ascii="Times New Roman" w:eastAsia="Calibri" w:hAnsi="Times New Roman" w:cs="Times New Roman"/>
                <w:sz w:val="28"/>
                <w:szCs w:val="28"/>
              </w:rPr>
            </w:pPr>
          </w:p>
          <w:p w14:paraId="0CE85559" w14:textId="77777777" w:rsidR="00A9075E" w:rsidRPr="0016723D" w:rsidRDefault="00A9075E" w:rsidP="008C6883">
            <w:pPr>
              <w:jc w:val="right"/>
              <w:rPr>
                <w:rFonts w:ascii="Times New Roman" w:eastAsia="Calibri" w:hAnsi="Times New Roman" w:cs="Times New Roman"/>
                <w:sz w:val="28"/>
                <w:szCs w:val="28"/>
              </w:rPr>
            </w:pPr>
            <w:r w:rsidRPr="0016723D">
              <w:rPr>
                <w:rFonts w:ascii="Times New Roman" w:eastAsia="Calibri" w:hAnsi="Times New Roman" w:cs="Times New Roman"/>
                <w:sz w:val="28"/>
                <w:szCs w:val="28"/>
              </w:rPr>
              <w:t>К.Р.Минулин</w:t>
            </w:r>
          </w:p>
        </w:tc>
      </w:tr>
    </w:tbl>
    <w:p w14:paraId="63F22694" w14:textId="77777777" w:rsidR="00A9075E" w:rsidRDefault="00A9075E" w:rsidP="00B435E6">
      <w:pPr>
        <w:pStyle w:val="ConsPlusNormal"/>
        <w:ind w:firstLine="540"/>
        <w:jc w:val="both"/>
        <w:rPr>
          <w:rFonts w:eastAsiaTheme="minorEastAsia"/>
          <w:color w:val="0070C0"/>
          <w:sz w:val="28"/>
          <w:szCs w:val="28"/>
          <w:lang w:eastAsia="ru-RU"/>
        </w:rPr>
      </w:pPr>
    </w:p>
    <w:p w14:paraId="5BBEE3FD" w14:textId="77777777" w:rsidR="00A9075E" w:rsidRDefault="00A9075E" w:rsidP="00B435E6">
      <w:pPr>
        <w:pStyle w:val="ConsPlusNormal"/>
        <w:ind w:firstLine="540"/>
        <w:jc w:val="both"/>
        <w:rPr>
          <w:rFonts w:eastAsiaTheme="minorEastAsia"/>
          <w:color w:val="0070C0"/>
          <w:sz w:val="28"/>
          <w:szCs w:val="28"/>
          <w:lang w:eastAsia="ru-RU"/>
        </w:rPr>
      </w:pPr>
    </w:p>
    <w:p w14:paraId="248443D9" w14:textId="77777777" w:rsidR="00A9075E" w:rsidRPr="00A9075E" w:rsidRDefault="00A9075E" w:rsidP="00A51610">
      <w:pPr>
        <w:suppressAutoHyphens w:val="0"/>
        <w:autoSpaceDN w:val="0"/>
        <w:jc w:val="right"/>
        <w:outlineLvl w:val="0"/>
        <w:rPr>
          <w:rFonts w:ascii="Times New Roman" w:eastAsiaTheme="minorEastAsia" w:hAnsi="Times New Roman" w:cs="Times New Roman"/>
          <w:sz w:val="28"/>
          <w:szCs w:val="28"/>
          <w:lang w:eastAsia="ru-RU"/>
        </w:rPr>
      </w:pPr>
      <w:r w:rsidRPr="00A9075E">
        <w:rPr>
          <w:rFonts w:ascii="Times New Roman" w:eastAsiaTheme="minorEastAsia" w:hAnsi="Times New Roman" w:cs="Times New Roman"/>
          <w:sz w:val="28"/>
          <w:szCs w:val="28"/>
          <w:lang w:eastAsia="ru-RU"/>
        </w:rPr>
        <w:lastRenderedPageBreak/>
        <w:t>Приложение</w:t>
      </w:r>
    </w:p>
    <w:p w14:paraId="012B9934" w14:textId="77777777" w:rsidR="00A9075E" w:rsidRPr="00A9075E" w:rsidRDefault="00A9075E" w:rsidP="00A51610">
      <w:pPr>
        <w:suppressAutoHyphens w:val="0"/>
        <w:autoSpaceDN w:val="0"/>
        <w:jc w:val="right"/>
        <w:rPr>
          <w:rFonts w:ascii="Times New Roman" w:eastAsiaTheme="minorEastAsia" w:hAnsi="Times New Roman" w:cs="Times New Roman"/>
          <w:sz w:val="28"/>
          <w:szCs w:val="28"/>
          <w:lang w:eastAsia="ru-RU"/>
        </w:rPr>
      </w:pPr>
      <w:r w:rsidRPr="00A9075E">
        <w:rPr>
          <w:rFonts w:ascii="Times New Roman" w:eastAsiaTheme="minorEastAsia" w:hAnsi="Times New Roman" w:cs="Times New Roman"/>
          <w:sz w:val="28"/>
          <w:szCs w:val="28"/>
          <w:lang w:eastAsia="ru-RU"/>
        </w:rPr>
        <w:t>к постановлению Администрации</w:t>
      </w:r>
    </w:p>
    <w:p w14:paraId="00A10A4E" w14:textId="77777777" w:rsidR="00A9075E" w:rsidRPr="00A9075E" w:rsidRDefault="00A9075E" w:rsidP="00A51610">
      <w:pPr>
        <w:suppressAutoHyphens w:val="0"/>
        <w:autoSpaceDN w:val="0"/>
        <w:jc w:val="right"/>
        <w:rPr>
          <w:rFonts w:ascii="Times New Roman" w:eastAsiaTheme="minorEastAsia" w:hAnsi="Times New Roman" w:cs="Times New Roman"/>
          <w:sz w:val="28"/>
          <w:szCs w:val="28"/>
          <w:lang w:eastAsia="ru-RU"/>
        </w:rPr>
      </w:pPr>
      <w:r w:rsidRPr="00A9075E">
        <w:rPr>
          <w:rFonts w:ascii="Times New Roman" w:eastAsiaTheme="minorEastAsia" w:hAnsi="Times New Roman" w:cs="Times New Roman"/>
          <w:sz w:val="28"/>
          <w:szCs w:val="28"/>
          <w:lang w:eastAsia="ru-RU"/>
        </w:rPr>
        <w:t>Ханты-Мансийского района</w:t>
      </w:r>
    </w:p>
    <w:p w14:paraId="3D14FE78" w14:textId="77777777" w:rsidR="00A9075E" w:rsidRPr="00A9075E" w:rsidRDefault="00A9075E" w:rsidP="00A51610">
      <w:pPr>
        <w:suppressAutoHyphens w:val="0"/>
        <w:autoSpaceDN w:val="0"/>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от _____________ № ____</w:t>
      </w:r>
    </w:p>
    <w:p w14:paraId="69732668" w14:textId="77777777" w:rsidR="00A9075E" w:rsidRPr="00A9075E" w:rsidRDefault="00A9075E" w:rsidP="00A51610">
      <w:pPr>
        <w:suppressAutoHyphens w:val="0"/>
        <w:autoSpaceDN w:val="0"/>
        <w:jc w:val="both"/>
        <w:rPr>
          <w:rFonts w:ascii="Times New Roman" w:eastAsiaTheme="minorEastAsia" w:hAnsi="Times New Roman" w:cs="Times New Roman"/>
          <w:sz w:val="28"/>
          <w:szCs w:val="28"/>
          <w:lang w:eastAsia="ru-RU"/>
        </w:rPr>
      </w:pPr>
    </w:p>
    <w:p w14:paraId="57219AA5" w14:textId="77777777" w:rsidR="00A9075E" w:rsidRDefault="00A9075E" w:rsidP="00A51610">
      <w:pPr>
        <w:pStyle w:val="af0"/>
        <w:jc w:val="center"/>
        <w:rPr>
          <w:rFonts w:ascii="Times New Roman" w:hAnsi="Times New Roman" w:cs="Times New Roman"/>
          <w:sz w:val="28"/>
          <w:szCs w:val="28"/>
        </w:rPr>
      </w:pPr>
      <w:bookmarkStart w:id="2" w:name="P29"/>
      <w:bookmarkEnd w:id="2"/>
      <w:r>
        <w:rPr>
          <w:rFonts w:ascii="Times New Roman" w:hAnsi="Times New Roman" w:cs="Times New Roman"/>
          <w:sz w:val="28"/>
          <w:szCs w:val="28"/>
        </w:rPr>
        <w:t>Порядок</w:t>
      </w:r>
    </w:p>
    <w:p w14:paraId="3F369AFD" w14:textId="77777777" w:rsidR="00A9075E" w:rsidRDefault="00A9075E" w:rsidP="00A51610">
      <w:pPr>
        <w:pStyle w:val="af0"/>
        <w:jc w:val="center"/>
        <w:rPr>
          <w:rFonts w:ascii="Times New Roman" w:hAnsi="Times New Roman" w:cs="Times New Roman"/>
          <w:sz w:val="28"/>
          <w:szCs w:val="28"/>
        </w:rPr>
      </w:pPr>
      <w:r>
        <w:rPr>
          <w:rFonts w:ascii="Times New Roman" w:hAnsi="Times New Roman" w:cs="Times New Roman"/>
          <w:sz w:val="28"/>
          <w:szCs w:val="28"/>
        </w:rPr>
        <w:t>проведения общественного обсуждения проектов</w:t>
      </w:r>
    </w:p>
    <w:p w14:paraId="2CE4A232" w14:textId="77777777" w:rsidR="00A9075E" w:rsidRDefault="00A9075E" w:rsidP="00A51610">
      <w:pPr>
        <w:pStyle w:val="af0"/>
        <w:jc w:val="center"/>
        <w:rPr>
          <w:rFonts w:ascii="Times New Roman" w:hAnsi="Times New Roman" w:cs="Times New Roman"/>
          <w:sz w:val="28"/>
          <w:szCs w:val="28"/>
        </w:rPr>
      </w:pPr>
      <w:r>
        <w:rPr>
          <w:rFonts w:ascii="Times New Roman" w:hAnsi="Times New Roman" w:cs="Times New Roman"/>
          <w:sz w:val="28"/>
          <w:szCs w:val="28"/>
        </w:rPr>
        <w:t>документов стратегического планирования</w:t>
      </w:r>
    </w:p>
    <w:p w14:paraId="5A2F1A2D" w14:textId="77777777" w:rsidR="00D11E5C" w:rsidRDefault="00A9075E" w:rsidP="00A51610">
      <w:pPr>
        <w:pStyle w:val="af0"/>
        <w:jc w:val="center"/>
        <w:rPr>
          <w:rFonts w:ascii="Times New Roman" w:hAnsi="Times New Roman" w:cs="Times New Roman"/>
          <w:sz w:val="28"/>
          <w:szCs w:val="28"/>
        </w:rPr>
      </w:pPr>
      <w:r>
        <w:rPr>
          <w:rFonts w:ascii="Times New Roman" w:hAnsi="Times New Roman" w:cs="Times New Roman"/>
          <w:sz w:val="28"/>
          <w:szCs w:val="28"/>
        </w:rPr>
        <w:t>на территории Ханты-Мансийского района</w:t>
      </w:r>
    </w:p>
    <w:p w14:paraId="5C0C0B29" w14:textId="77777777" w:rsidR="00D11E5C" w:rsidRDefault="00D11E5C" w:rsidP="00A51610">
      <w:pPr>
        <w:pStyle w:val="af0"/>
        <w:jc w:val="center"/>
        <w:rPr>
          <w:rFonts w:ascii="Times New Roman" w:hAnsi="Times New Roman" w:cs="Times New Roman"/>
          <w:sz w:val="28"/>
          <w:szCs w:val="28"/>
        </w:rPr>
      </w:pPr>
    </w:p>
    <w:p w14:paraId="5515036D" w14:textId="41A36DD2" w:rsidR="00BD300D" w:rsidRPr="00BD300D" w:rsidRDefault="00BD300D" w:rsidP="00A51610">
      <w:pPr>
        <w:pStyle w:val="ConsPlusNormal"/>
        <w:ind w:firstLine="540"/>
        <w:jc w:val="both"/>
        <w:rPr>
          <w:sz w:val="28"/>
          <w:szCs w:val="28"/>
        </w:rPr>
      </w:pPr>
      <w:r>
        <w:rPr>
          <w:sz w:val="28"/>
          <w:szCs w:val="28"/>
        </w:rPr>
        <w:t xml:space="preserve">1. </w:t>
      </w:r>
      <w:r w:rsidRPr="00BD300D">
        <w:rPr>
          <w:sz w:val="28"/>
          <w:szCs w:val="28"/>
        </w:rPr>
        <w:t>Настоящий Порядок проведения общественного обсуждения документов стратегического планир</w:t>
      </w:r>
      <w:r>
        <w:rPr>
          <w:sz w:val="28"/>
          <w:szCs w:val="28"/>
        </w:rPr>
        <w:t xml:space="preserve">ования на территории </w:t>
      </w:r>
      <w:r w:rsidR="00D10C3C">
        <w:rPr>
          <w:sz w:val="28"/>
          <w:szCs w:val="28"/>
        </w:rPr>
        <w:br/>
      </w:r>
      <w:r>
        <w:rPr>
          <w:sz w:val="28"/>
          <w:szCs w:val="28"/>
        </w:rPr>
        <w:t>Ханты-Мансийского</w:t>
      </w:r>
      <w:r w:rsidRPr="00BD300D">
        <w:rPr>
          <w:sz w:val="28"/>
          <w:szCs w:val="28"/>
        </w:rPr>
        <w:t xml:space="preserve"> района (далее - Порядок) устанавливает процедуру организации и проведения общественного обсуждения проектов документов стратегического планирования (далее - общественное обсуждение), разрабатывае</w:t>
      </w:r>
      <w:r w:rsidR="0097393E">
        <w:rPr>
          <w:sz w:val="28"/>
          <w:szCs w:val="28"/>
        </w:rPr>
        <w:t>мых органами А</w:t>
      </w:r>
      <w:r w:rsidRPr="00BD300D">
        <w:rPr>
          <w:sz w:val="28"/>
          <w:szCs w:val="28"/>
        </w:rPr>
        <w:t xml:space="preserve">дминистрации </w:t>
      </w:r>
      <w:r w:rsidR="00D10C3C">
        <w:rPr>
          <w:sz w:val="28"/>
          <w:szCs w:val="28"/>
        </w:rPr>
        <w:br/>
      </w:r>
      <w:r>
        <w:rPr>
          <w:sz w:val="28"/>
          <w:szCs w:val="28"/>
        </w:rPr>
        <w:t>Ханты-Мансийского</w:t>
      </w:r>
      <w:r w:rsidRPr="00BD300D">
        <w:rPr>
          <w:sz w:val="28"/>
          <w:szCs w:val="28"/>
        </w:rPr>
        <w:t xml:space="preserve"> района, к которым относятся:</w:t>
      </w:r>
    </w:p>
    <w:p w14:paraId="22315D24" w14:textId="530E4EFE" w:rsidR="00D11E5C" w:rsidRPr="00AB09C9" w:rsidRDefault="00F52072" w:rsidP="00A51610">
      <w:pPr>
        <w:pStyle w:val="af0"/>
        <w:ind w:firstLine="540"/>
        <w:jc w:val="both"/>
        <w:rPr>
          <w:rFonts w:ascii="Times New Roman" w:hAnsi="Times New Roman" w:cs="Times New Roman"/>
          <w:sz w:val="28"/>
          <w:szCs w:val="28"/>
        </w:rPr>
      </w:pPr>
      <w:r>
        <w:rPr>
          <w:rFonts w:ascii="Times New Roman" w:hAnsi="Times New Roman" w:cs="Times New Roman"/>
          <w:sz w:val="28"/>
          <w:szCs w:val="28"/>
        </w:rPr>
        <w:t>а) стратегия</w:t>
      </w:r>
      <w:r w:rsidR="00D11E5C" w:rsidRPr="00AB09C9">
        <w:rPr>
          <w:rFonts w:ascii="Times New Roman" w:hAnsi="Times New Roman" w:cs="Times New Roman"/>
          <w:sz w:val="28"/>
          <w:szCs w:val="28"/>
        </w:rPr>
        <w:t xml:space="preserve"> социально-экономического развития </w:t>
      </w:r>
      <w:r w:rsidR="00D10C3C">
        <w:rPr>
          <w:rFonts w:ascii="Times New Roman" w:hAnsi="Times New Roman" w:cs="Times New Roman"/>
          <w:sz w:val="28"/>
          <w:szCs w:val="28"/>
        </w:rPr>
        <w:br/>
      </w:r>
      <w:r w:rsidR="00D11E5C" w:rsidRPr="00AB09C9">
        <w:rPr>
          <w:rFonts w:ascii="Times New Roman" w:hAnsi="Times New Roman" w:cs="Times New Roman"/>
          <w:sz w:val="28"/>
          <w:szCs w:val="28"/>
        </w:rPr>
        <w:t xml:space="preserve">Ханты-Мансийского района; </w:t>
      </w:r>
    </w:p>
    <w:p w14:paraId="5ACF012C" w14:textId="6D7D23AB" w:rsidR="00D11E5C" w:rsidRPr="00AB09C9" w:rsidRDefault="00F52072" w:rsidP="00A51610">
      <w:pPr>
        <w:pStyle w:val="af0"/>
        <w:ind w:firstLine="540"/>
        <w:jc w:val="both"/>
        <w:rPr>
          <w:rFonts w:ascii="Times New Roman" w:hAnsi="Times New Roman" w:cs="Times New Roman"/>
          <w:sz w:val="28"/>
          <w:szCs w:val="28"/>
        </w:rPr>
      </w:pPr>
      <w:r>
        <w:rPr>
          <w:rFonts w:ascii="Times New Roman" w:hAnsi="Times New Roman" w:cs="Times New Roman"/>
          <w:sz w:val="28"/>
          <w:szCs w:val="28"/>
        </w:rPr>
        <w:t>б) план</w:t>
      </w:r>
      <w:r w:rsidR="00D11E5C" w:rsidRPr="00AB09C9">
        <w:rPr>
          <w:rFonts w:ascii="Times New Roman" w:hAnsi="Times New Roman" w:cs="Times New Roman"/>
          <w:sz w:val="28"/>
          <w:szCs w:val="28"/>
        </w:rPr>
        <w:t xml:space="preserve"> мероприятий по реализации стратегии социально-экономического развития Ханты-Мансийского района;</w:t>
      </w:r>
    </w:p>
    <w:p w14:paraId="526CDFAE" w14:textId="346A1683" w:rsidR="00D11E5C" w:rsidRPr="00AB09C9" w:rsidRDefault="00F52072" w:rsidP="00A51610">
      <w:pPr>
        <w:pStyle w:val="af0"/>
        <w:ind w:firstLine="540"/>
        <w:jc w:val="both"/>
        <w:rPr>
          <w:rFonts w:ascii="Times New Roman" w:hAnsi="Times New Roman" w:cs="Times New Roman"/>
          <w:sz w:val="28"/>
          <w:szCs w:val="28"/>
        </w:rPr>
      </w:pPr>
      <w:r>
        <w:rPr>
          <w:rFonts w:ascii="Times New Roman" w:hAnsi="Times New Roman" w:cs="Times New Roman"/>
          <w:sz w:val="28"/>
          <w:szCs w:val="28"/>
        </w:rPr>
        <w:t>в) прогноз</w:t>
      </w:r>
      <w:r w:rsidR="00D11E5C" w:rsidRPr="00AB09C9">
        <w:rPr>
          <w:rFonts w:ascii="Times New Roman" w:hAnsi="Times New Roman" w:cs="Times New Roman"/>
          <w:sz w:val="28"/>
          <w:szCs w:val="28"/>
        </w:rPr>
        <w:t xml:space="preserve"> социально-экономического развития </w:t>
      </w:r>
      <w:r w:rsidR="00D10C3C">
        <w:rPr>
          <w:rFonts w:ascii="Times New Roman" w:hAnsi="Times New Roman" w:cs="Times New Roman"/>
          <w:sz w:val="28"/>
          <w:szCs w:val="28"/>
        </w:rPr>
        <w:br/>
      </w:r>
      <w:r w:rsidR="00D11E5C" w:rsidRPr="00AB09C9">
        <w:rPr>
          <w:rFonts w:ascii="Times New Roman" w:hAnsi="Times New Roman" w:cs="Times New Roman"/>
          <w:sz w:val="28"/>
          <w:szCs w:val="28"/>
        </w:rPr>
        <w:t>на долгосрочный и среднесрочный период;</w:t>
      </w:r>
    </w:p>
    <w:p w14:paraId="35CE093A" w14:textId="2AF7D760" w:rsidR="00D11E5C" w:rsidRPr="00AB09C9" w:rsidRDefault="00F52072" w:rsidP="00A51610">
      <w:pPr>
        <w:pStyle w:val="af0"/>
        <w:ind w:firstLine="540"/>
        <w:jc w:val="both"/>
        <w:rPr>
          <w:rFonts w:ascii="Times New Roman" w:hAnsi="Times New Roman" w:cs="Times New Roman"/>
          <w:sz w:val="28"/>
          <w:szCs w:val="28"/>
        </w:rPr>
      </w:pPr>
      <w:r>
        <w:rPr>
          <w:rFonts w:ascii="Times New Roman" w:hAnsi="Times New Roman" w:cs="Times New Roman"/>
          <w:sz w:val="28"/>
          <w:szCs w:val="28"/>
        </w:rPr>
        <w:t>г) бюджетный прогноз</w:t>
      </w:r>
      <w:r w:rsidR="00D11E5C" w:rsidRPr="00AB09C9">
        <w:rPr>
          <w:rFonts w:ascii="Times New Roman" w:hAnsi="Times New Roman" w:cs="Times New Roman"/>
          <w:sz w:val="28"/>
          <w:szCs w:val="28"/>
        </w:rPr>
        <w:t xml:space="preserve"> Ханты-Мансийского района </w:t>
      </w:r>
      <w:r w:rsidR="00D10C3C">
        <w:rPr>
          <w:rFonts w:ascii="Times New Roman" w:hAnsi="Times New Roman" w:cs="Times New Roman"/>
          <w:sz w:val="28"/>
          <w:szCs w:val="28"/>
        </w:rPr>
        <w:br/>
      </w:r>
      <w:r w:rsidR="00D11E5C" w:rsidRPr="00AB09C9">
        <w:rPr>
          <w:rFonts w:ascii="Times New Roman" w:hAnsi="Times New Roman" w:cs="Times New Roman"/>
          <w:sz w:val="28"/>
          <w:szCs w:val="28"/>
        </w:rPr>
        <w:t xml:space="preserve">на долгосрочный период (при подготовке муниципального правового акта </w:t>
      </w:r>
      <w:r w:rsidR="00D10C3C">
        <w:rPr>
          <w:rFonts w:ascii="Times New Roman" w:hAnsi="Times New Roman" w:cs="Times New Roman"/>
          <w:sz w:val="28"/>
          <w:szCs w:val="28"/>
        </w:rPr>
        <w:br/>
      </w:r>
      <w:r w:rsidR="00D11E5C" w:rsidRPr="00AB09C9">
        <w:rPr>
          <w:rFonts w:ascii="Times New Roman" w:hAnsi="Times New Roman" w:cs="Times New Roman"/>
          <w:sz w:val="28"/>
          <w:szCs w:val="28"/>
        </w:rPr>
        <w:t>об утверждении бюджетного прогноза);</w:t>
      </w:r>
    </w:p>
    <w:p w14:paraId="3C44C8F1" w14:textId="77777777" w:rsidR="00D11E5C" w:rsidRPr="00AB09C9" w:rsidRDefault="00BD300D" w:rsidP="00A51610">
      <w:pPr>
        <w:pStyle w:val="af0"/>
        <w:ind w:firstLine="540"/>
        <w:jc w:val="both"/>
        <w:rPr>
          <w:rFonts w:ascii="Times New Roman" w:hAnsi="Times New Roman" w:cs="Times New Roman"/>
          <w:sz w:val="28"/>
          <w:szCs w:val="28"/>
        </w:rPr>
      </w:pPr>
      <w:r>
        <w:rPr>
          <w:rFonts w:ascii="Times New Roman" w:hAnsi="Times New Roman" w:cs="Times New Roman"/>
          <w:sz w:val="28"/>
          <w:szCs w:val="28"/>
        </w:rPr>
        <w:t>д) муниципальные</w:t>
      </w:r>
      <w:r w:rsidR="00D11E5C" w:rsidRPr="00AB09C9">
        <w:rPr>
          <w:rFonts w:ascii="Times New Roman" w:hAnsi="Times New Roman" w:cs="Times New Roman"/>
          <w:sz w:val="28"/>
          <w:szCs w:val="28"/>
        </w:rPr>
        <w:t xml:space="preserve"> программ</w:t>
      </w:r>
      <w:r>
        <w:rPr>
          <w:rFonts w:ascii="Times New Roman" w:hAnsi="Times New Roman" w:cs="Times New Roman"/>
          <w:sz w:val="28"/>
          <w:szCs w:val="28"/>
        </w:rPr>
        <w:t>ы</w:t>
      </w:r>
      <w:r w:rsidR="00D11E5C" w:rsidRPr="00AB09C9">
        <w:rPr>
          <w:rFonts w:ascii="Times New Roman" w:hAnsi="Times New Roman" w:cs="Times New Roman"/>
          <w:sz w:val="28"/>
          <w:szCs w:val="28"/>
        </w:rPr>
        <w:t xml:space="preserve"> Ханты-Мансийского района (при подготовке муниципальных правовых актов об утверждении муниципальных программ). </w:t>
      </w:r>
    </w:p>
    <w:p w14:paraId="119D57FD" w14:textId="0C98C02C" w:rsidR="00BD300D" w:rsidRDefault="00A51610" w:rsidP="00A51610">
      <w:pPr>
        <w:pStyle w:val="af0"/>
        <w:ind w:firstLine="540"/>
        <w:jc w:val="both"/>
        <w:rPr>
          <w:rFonts w:ascii="Times New Roman" w:hAnsi="Times New Roman" w:cs="Times New Roman"/>
          <w:sz w:val="28"/>
          <w:szCs w:val="28"/>
        </w:rPr>
      </w:pPr>
      <w:r>
        <w:rPr>
          <w:rFonts w:ascii="Times New Roman" w:hAnsi="Times New Roman" w:cs="Times New Roman"/>
          <w:sz w:val="28"/>
          <w:szCs w:val="28"/>
        </w:rPr>
        <w:t>2</w:t>
      </w:r>
      <w:r w:rsidR="00BD300D" w:rsidRPr="00BD300D">
        <w:rPr>
          <w:rFonts w:ascii="Times New Roman" w:hAnsi="Times New Roman" w:cs="Times New Roman"/>
          <w:sz w:val="28"/>
          <w:szCs w:val="28"/>
        </w:rPr>
        <w:t xml:space="preserve">. Общественное обсуждение проводится с целью обсуждения населением </w:t>
      </w:r>
      <w:r w:rsidR="00BD300D">
        <w:rPr>
          <w:rFonts w:ascii="Times New Roman" w:hAnsi="Times New Roman" w:cs="Times New Roman"/>
          <w:sz w:val="28"/>
          <w:szCs w:val="28"/>
        </w:rPr>
        <w:t>Ханты-Мансийского</w:t>
      </w:r>
      <w:r w:rsidR="00BD300D" w:rsidRPr="00BD300D">
        <w:rPr>
          <w:rFonts w:ascii="Times New Roman" w:hAnsi="Times New Roman" w:cs="Times New Roman"/>
          <w:sz w:val="28"/>
          <w:szCs w:val="28"/>
        </w:rPr>
        <w:t xml:space="preserve"> района опубликованных проектов документов стратегического планирования, выдвижения своих замечаний и (или) предложений к данным проектам.</w:t>
      </w:r>
    </w:p>
    <w:p w14:paraId="26DEF2A3" w14:textId="56B9ECAE" w:rsidR="00D10C3C" w:rsidRPr="00A72CF3" w:rsidRDefault="00A51610" w:rsidP="00D10C3C">
      <w:pPr>
        <w:pStyle w:val="af0"/>
        <w:ind w:firstLine="540"/>
        <w:jc w:val="both"/>
        <w:rPr>
          <w:rFonts w:ascii="Times New Roman" w:hAnsi="Times New Roman" w:cs="Times New Roman"/>
          <w:sz w:val="28"/>
          <w:szCs w:val="28"/>
        </w:rPr>
      </w:pPr>
      <w:r>
        <w:rPr>
          <w:rFonts w:ascii="Times New Roman" w:hAnsi="Times New Roman" w:cs="Times New Roman"/>
          <w:sz w:val="28"/>
          <w:szCs w:val="28"/>
        </w:rPr>
        <w:t>3</w:t>
      </w:r>
      <w:r w:rsidRPr="00AB09C9">
        <w:rPr>
          <w:rFonts w:ascii="Times New Roman" w:hAnsi="Times New Roman" w:cs="Times New Roman"/>
          <w:sz w:val="28"/>
          <w:szCs w:val="28"/>
        </w:rPr>
        <w:t xml:space="preserve">. Проведение общественного </w:t>
      </w:r>
      <w:r w:rsidRPr="00A72CF3">
        <w:rPr>
          <w:rFonts w:ascii="Times New Roman" w:hAnsi="Times New Roman" w:cs="Times New Roman"/>
          <w:sz w:val="28"/>
          <w:szCs w:val="28"/>
        </w:rPr>
        <w:t>обсуждения обеспечивает структурное подразделение Администрации Ханты-Мансийского района, ответственное за разработку проекта документа стра</w:t>
      </w:r>
      <w:bookmarkStart w:id="3" w:name="_GoBack"/>
      <w:bookmarkEnd w:id="3"/>
      <w:r w:rsidRPr="00A72CF3">
        <w:rPr>
          <w:rFonts w:ascii="Times New Roman" w:hAnsi="Times New Roman" w:cs="Times New Roman"/>
          <w:sz w:val="28"/>
          <w:szCs w:val="28"/>
        </w:rPr>
        <w:t xml:space="preserve">тегического планирования (далее </w:t>
      </w:r>
      <w:r w:rsidR="00D10C3C" w:rsidRPr="00A72CF3">
        <w:rPr>
          <w:rFonts w:ascii="Times New Roman" w:hAnsi="Times New Roman" w:cs="Times New Roman"/>
          <w:sz w:val="28"/>
          <w:szCs w:val="28"/>
        </w:rPr>
        <w:t>–  Р</w:t>
      </w:r>
      <w:r w:rsidRPr="00A72CF3">
        <w:rPr>
          <w:rFonts w:ascii="Times New Roman" w:hAnsi="Times New Roman" w:cs="Times New Roman"/>
          <w:sz w:val="28"/>
          <w:szCs w:val="28"/>
        </w:rPr>
        <w:t>азработчик).</w:t>
      </w:r>
    </w:p>
    <w:p w14:paraId="3A982427" w14:textId="052601DF" w:rsidR="00D10C3C" w:rsidRPr="00D10C3C" w:rsidRDefault="00D10C3C" w:rsidP="00D10C3C">
      <w:pPr>
        <w:widowControl/>
        <w:suppressAutoHyphens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4. Общественное обсуждение</w:t>
      </w:r>
      <w:r w:rsidRPr="00D10C3C">
        <w:rPr>
          <w:rFonts w:ascii="Times New Roman" w:hAnsi="Times New Roman" w:cs="Times New Roman"/>
          <w:sz w:val="28"/>
          <w:szCs w:val="28"/>
        </w:rPr>
        <w:t xml:space="preserve"> проводится в форме их открытого </w:t>
      </w:r>
      <w:r>
        <w:rPr>
          <w:rFonts w:ascii="Times New Roman" w:hAnsi="Times New Roman" w:cs="Times New Roman"/>
          <w:sz w:val="28"/>
          <w:szCs w:val="28"/>
        </w:rPr>
        <w:br/>
      </w:r>
      <w:r w:rsidRPr="00D10C3C">
        <w:rPr>
          <w:rFonts w:ascii="Times New Roman" w:hAnsi="Times New Roman" w:cs="Times New Roman"/>
          <w:sz w:val="28"/>
          <w:szCs w:val="28"/>
        </w:rPr>
        <w:t>и публичного обсуждения на официал</w:t>
      </w:r>
      <w:r>
        <w:rPr>
          <w:rFonts w:ascii="Times New Roman" w:hAnsi="Times New Roman" w:cs="Times New Roman"/>
          <w:sz w:val="28"/>
          <w:szCs w:val="28"/>
        </w:rPr>
        <w:t xml:space="preserve">ьном сайте Администрации </w:t>
      </w:r>
      <w:r>
        <w:rPr>
          <w:rFonts w:ascii="Times New Roman" w:hAnsi="Times New Roman" w:cs="Times New Roman"/>
          <w:sz w:val="28"/>
          <w:szCs w:val="28"/>
        </w:rPr>
        <w:br/>
      </w:r>
      <w:r w:rsidRPr="00D10C3C">
        <w:rPr>
          <w:rFonts w:ascii="Times New Roman" w:hAnsi="Times New Roman" w:cs="Times New Roman"/>
          <w:sz w:val="28"/>
          <w:szCs w:val="28"/>
        </w:rPr>
        <w:t>Ханты-Мансийского р</w:t>
      </w:r>
      <w:r w:rsidR="00A72CF3">
        <w:rPr>
          <w:rFonts w:ascii="Times New Roman" w:hAnsi="Times New Roman" w:cs="Times New Roman"/>
          <w:sz w:val="28"/>
          <w:szCs w:val="28"/>
        </w:rPr>
        <w:t>айона</w:t>
      </w:r>
      <w:r w:rsidRPr="00D10C3C">
        <w:rPr>
          <w:rFonts w:ascii="Times New Roman" w:hAnsi="Times New Roman" w:cs="Times New Roman"/>
          <w:sz w:val="28"/>
          <w:szCs w:val="28"/>
        </w:rPr>
        <w:t xml:space="preserve"> в разделе «Общественное обсуждение» рубрики «Документы», а также на общедоступном информационном ресурсе стратегического планирования в информационно-телекоммуникационной сети «Интернет», с учетом требований нормативных правовых актов Российской Федерации, Ханты-Мансийского </w:t>
      </w:r>
      <w:r w:rsidRPr="00D10C3C">
        <w:rPr>
          <w:rFonts w:ascii="Times New Roman" w:hAnsi="Times New Roman" w:cs="Times New Roman"/>
          <w:sz w:val="28"/>
          <w:szCs w:val="28"/>
        </w:rPr>
        <w:lastRenderedPageBreak/>
        <w:t>автономного округа – Югры о государственной, коммерческой, служебной и</w:t>
      </w:r>
      <w:r>
        <w:rPr>
          <w:rFonts w:ascii="Times New Roman" w:hAnsi="Times New Roman" w:cs="Times New Roman"/>
          <w:sz w:val="28"/>
          <w:szCs w:val="28"/>
        </w:rPr>
        <w:t xml:space="preserve"> иной охраняемой законом тайне.</w:t>
      </w:r>
    </w:p>
    <w:p w14:paraId="0CF7128A" w14:textId="77777777" w:rsidR="00CC4CA3" w:rsidRDefault="0029426A" w:rsidP="00CC4CA3">
      <w:pPr>
        <w:widowControl/>
        <w:suppressAutoHyphens w:val="0"/>
        <w:autoSpaceDN w:val="0"/>
        <w:adjustRightInd w:val="0"/>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9467AE" w:rsidRPr="009467AE">
        <w:rPr>
          <w:rFonts w:ascii="Times New Roman" w:hAnsi="Times New Roman" w:cs="Times New Roman"/>
          <w:sz w:val="28"/>
          <w:szCs w:val="28"/>
          <w:lang w:eastAsia="ru-RU"/>
        </w:rPr>
        <w:t xml:space="preserve">. </w:t>
      </w:r>
      <w:r w:rsidR="00AB09C9" w:rsidRPr="009467AE">
        <w:rPr>
          <w:rFonts w:ascii="Times New Roman" w:hAnsi="Times New Roman" w:cs="Times New Roman"/>
          <w:sz w:val="28"/>
          <w:szCs w:val="28"/>
          <w:lang w:eastAsia="ru-RU"/>
        </w:rPr>
        <w:t xml:space="preserve">Срок общественного обсуждения проектов документов стратегического планирования, указанных в </w:t>
      </w:r>
      <w:hyperlink r:id="rId10" w:history="1">
        <w:r w:rsidR="00BD6505">
          <w:rPr>
            <w:rFonts w:ascii="Times New Roman" w:hAnsi="Times New Roman" w:cs="Times New Roman"/>
            <w:sz w:val="28"/>
            <w:szCs w:val="28"/>
            <w:lang w:eastAsia="ru-RU"/>
          </w:rPr>
          <w:t>подпунктах «</w:t>
        </w:r>
        <w:r w:rsidR="00AB09C9" w:rsidRPr="009467AE">
          <w:rPr>
            <w:rFonts w:ascii="Times New Roman" w:hAnsi="Times New Roman" w:cs="Times New Roman"/>
            <w:sz w:val="28"/>
            <w:szCs w:val="28"/>
            <w:lang w:eastAsia="ru-RU"/>
          </w:rPr>
          <w:t>а</w:t>
        </w:r>
      </w:hyperlink>
      <w:r w:rsidR="00BD6505">
        <w:rPr>
          <w:rFonts w:ascii="Times New Roman" w:hAnsi="Times New Roman" w:cs="Times New Roman"/>
          <w:sz w:val="28"/>
          <w:szCs w:val="28"/>
          <w:lang w:eastAsia="ru-RU"/>
        </w:rPr>
        <w:t>»</w:t>
      </w:r>
      <w:r w:rsidR="00A934E1">
        <w:rPr>
          <w:rFonts w:ascii="Times New Roman" w:hAnsi="Times New Roman" w:cs="Times New Roman"/>
          <w:sz w:val="28"/>
          <w:szCs w:val="28"/>
          <w:lang w:eastAsia="ru-RU"/>
        </w:rPr>
        <w:t xml:space="preserve"> </w:t>
      </w:r>
      <w:r w:rsidR="00A934E1" w:rsidRPr="00D10C3C">
        <w:rPr>
          <w:rFonts w:ascii="Times New Roman" w:hAnsi="Times New Roman" w:cs="Times New Roman"/>
          <w:sz w:val="28"/>
          <w:szCs w:val="28"/>
        </w:rPr>
        <w:t>–</w:t>
      </w:r>
      <w:r w:rsidR="00A934E1">
        <w:rPr>
          <w:rFonts w:ascii="Times New Roman" w:hAnsi="Times New Roman" w:cs="Times New Roman"/>
          <w:sz w:val="28"/>
          <w:szCs w:val="28"/>
          <w:lang w:eastAsia="ru-RU"/>
        </w:rPr>
        <w:t xml:space="preserve"> </w:t>
      </w:r>
      <w:hyperlink r:id="rId11" w:history="1">
        <w:r w:rsidR="00BD6505">
          <w:rPr>
            <w:rFonts w:ascii="Times New Roman" w:hAnsi="Times New Roman" w:cs="Times New Roman"/>
            <w:sz w:val="28"/>
            <w:szCs w:val="28"/>
            <w:lang w:eastAsia="ru-RU"/>
          </w:rPr>
          <w:t>«</w:t>
        </w:r>
        <w:r w:rsidR="009467AE">
          <w:rPr>
            <w:rFonts w:ascii="Times New Roman" w:hAnsi="Times New Roman" w:cs="Times New Roman"/>
            <w:sz w:val="28"/>
            <w:szCs w:val="28"/>
            <w:lang w:eastAsia="ru-RU"/>
          </w:rPr>
          <w:t>г</w:t>
        </w:r>
        <w:r w:rsidR="00BD6505">
          <w:rPr>
            <w:rFonts w:ascii="Times New Roman" w:hAnsi="Times New Roman" w:cs="Times New Roman"/>
            <w:sz w:val="28"/>
            <w:szCs w:val="28"/>
            <w:lang w:eastAsia="ru-RU"/>
          </w:rPr>
          <w:t>»</w:t>
        </w:r>
        <w:r w:rsidR="00AB09C9" w:rsidRPr="009467AE">
          <w:rPr>
            <w:rFonts w:ascii="Times New Roman" w:hAnsi="Times New Roman" w:cs="Times New Roman"/>
            <w:sz w:val="28"/>
            <w:szCs w:val="28"/>
            <w:lang w:eastAsia="ru-RU"/>
          </w:rPr>
          <w:t xml:space="preserve"> пункта </w:t>
        </w:r>
      </w:hyperlink>
      <w:r w:rsidR="00A934E1">
        <w:rPr>
          <w:rFonts w:ascii="Times New Roman" w:hAnsi="Times New Roman" w:cs="Times New Roman"/>
          <w:sz w:val="28"/>
          <w:szCs w:val="28"/>
          <w:lang w:eastAsia="ru-RU"/>
        </w:rPr>
        <w:br/>
      </w:r>
      <w:r w:rsidR="009467AE" w:rsidRPr="009467AE">
        <w:rPr>
          <w:rFonts w:ascii="Times New Roman" w:hAnsi="Times New Roman" w:cs="Times New Roman"/>
          <w:sz w:val="28"/>
          <w:szCs w:val="28"/>
          <w:lang w:eastAsia="ru-RU"/>
        </w:rPr>
        <w:t>1 настоящего Порядка</w:t>
      </w:r>
      <w:r w:rsidR="00AB09C9" w:rsidRPr="009467AE">
        <w:rPr>
          <w:rFonts w:ascii="Times New Roman" w:hAnsi="Times New Roman" w:cs="Times New Roman"/>
          <w:sz w:val="28"/>
          <w:szCs w:val="28"/>
          <w:lang w:eastAsia="ru-RU"/>
        </w:rPr>
        <w:t>, составля</w:t>
      </w:r>
      <w:r w:rsidR="009467AE" w:rsidRPr="009467AE">
        <w:rPr>
          <w:rFonts w:ascii="Times New Roman" w:hAnsi="Times New Roman" w:cs="Times New Roman"/>
          <w:sz w:val="28"/>
          <w:szCs w:val="28"/>
          <w:lang w:eastAsia="ru-RU"/>
        </w:rPr>
        <w:t>ет не менее 15 календарных дней</w:t>
      </w:r>
      <w:r w:rsidR="009467AE">
        <w:rPr>
          <w:rFonts w:ascii="Times New Roman" w:hAnsi="Times New Roman" w:cs="Times New Roman"/>
          <w:sz w:val="28"/>
          <w:szCs w:val="28"/>
          <w:lang w:eastAsia="ru-RU"/>
        </w:rPr>
        <w:t>,</w:t>
      </w:r>
      <w:r w:rsidR="009467AE" w:rsidRPr="009467AE">
        <w:rPr>
          <w:rFonts w:ascii="Times New Roman" w:hAnsi="Times New Roman" w:cs="Times New Roman"/>
          <w:sz w:val="28"/>
          <w:szCs w:val="28"/>
        </w:rPr>
        <w:t xml:space="preserve"> </w:t>
      </w:r>
      <w:r w:rsidR="009467AE">
        <w:rPr>
          <w:rFonts w:ascii="Times New Roman" w:hAnsi="Times New Roman" w:cs="Times New Roman"/>
          <w:sz w:val="28"/>
          <w:szCs w:val="28"/>
        </w:rPr>
        <w:t xml:space="preserve">по подпункту «д» пункта 1 настоящего Порядка </w:t>
      </w:r>
      <w:r w:rsidR="00A934E1" w:rsidRPr="00D10C3C">
        <w:rPr>
          <w:rFonts w:ascii="Times New Roman" w:hAnsi="Times New Roman" w:cs="Times New Roman"/>
          <w:sz w:val="28"/>
          <w:szCs w:val="28"/>
        </w:rPr>
        <w:t>–</w:t>
      </w:r>
      <w:r w:rsidR="009467AE">
        <w:rPr>
          <w:rFonts w:ascii="Times New Roman" w:hAnsi="Times New Roman" w:cs="Times New Roman"/>
          <w:sz w:val="28"/>
          <w:szCs w:val="28"/>
        </w:rPr>
        <w:t xml:space="preserve"> не менее 7 календарных дней </w:t>
      </w:r>
      <w:r w:rsidR="009467AE" w:rsidRPr="009467AE">
        <w:rPr>
          <w:rFonts w:ascii="Times New Roman" w:hAnsi="Times New Roman" w:cs="Times New Roman"/>
          <w:sz w:val="28"/>
          <w:szCs w:val="28"/>
        </w:rPr>
        <w:t xml:space="preserve">со дня размещения </w:t>
      </w:r>
      <w:r w:rsidR="00A934E1" w:rsidRPr="009467AE">
        <w:rPr>
          <w:rFonts w:ascii="Times New Roman" w:hAnsi="Times New Roman" w:cs="Times New Roman"/>
          <w:sz w:val="28"/>
          <w:szCs w:val="28"/>
          <w:lang w:eastAsia="ru-RU"/>
        </w:rPr>
        <w:t>проектов документов стратегического планирования</w:t>
      </w:r>
      <w:r w:rsidR="00A934E1">
        <w:rPr>
          <w:rFonts w:ascii="Times New Roman" w:hAnsi="Times New Roman" w:cs="Times New Roman"/>
          <w:sz w:val="28"/>
          <w:szCs w:val="28"/>
          <w:lang w:eastAsia="ru-RU"/>
        </w:rPr>
        <w:t>.</w:t>
      </w:r>
    </w:p>
    <w:p w14:paraId="199694B4" w14:textId="3BB368A1" w:rsidR="005137E4" w:rsidRDefault="00CC4CA3" w:rsidP="00CC4CA3">
      <w:pPr>
        <w:widowControl/>
        <w:suppressAutoHyphens w:val="0"/>
        <w:autoSpaceDN w:val="0"/>
        <w:adjustRightInd w:val="0"/>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F156B1" w:rsidRPr="00F156B1">
        <w:rPr>
          <w:rFonts w:ascii="Times New Roman" w:hAnsi="Times New Roman" w:cs="Times New Roman"/>
          <w:sz w:val="28"/>
          <w:szCs w:val="28"/>
          <w:lang w:eastAsia="ru-RU"/>
        </w:rPr>
        <w:t xml:space="preserve">. </w:t>
      </w:r>
      <w:r w:rsidR="00F156B1" w:rsidRPr="00F156B1">
        <w:rPr>
          <w:rFonts w:ascii="Times New Roman" w:hAnsi="Times New Roman" w:cs="Times New Roman"/>
          <w:sz w:val="28"/>
          <w:szCs w:val="28"/>
        </w:rPr>
        <w:t>По резуль</w:t>
      </w:r>
      <w:r>
        <w:rPr>
          <w:rFonts w:ascii="Times New Roman" w:hAnsi="Times New Roman" w:cs="Times New Roman"/>
          <w:sz w:val="28"/>
          <w:szCs w:val="28"/>
        </w:rPr>
        <w:t>татам общественного обсуждения Р</w:t>
      </w:r>
      <w:r w:rsidR="00F156B1" w:rsidRPr="00F156B1">
        <w:rPr>
          <w:rFonts w:ascii="Times New Roman" w:hAnsi="Times New Roman" w:cs="Times New Roman"/>
          <w:sz w:val="28"/>
          <w:szCs w:val="28"/>
        </w:rPr>
        <w:t>азработчик в течение пяти рабочих дней со дня окончания установленного срока</w:t>
      </w:r>
      <w:r>
        <w:rPr>
          <w:rFonts w:ascii="Times New Roman" w:hAnsi="Times New Roman" w:cs="Times New Roman"/>
          <w:sz w:val="28"/>
          <w:szCs w:val="28"/>
        </w:rPr>
        <w:t xml:space="preserve"> общ</w:t>
      </w:r>
      <w:r w:rsidR="00A72CF3">
        <w:rPr>
          <w:rFonts w:ascii="Times New Roman" w:hAnsi="Times New Roman" w:cs="Times New Roman"/>
          <w:sz w:val="28"/>
          <w:szCs w:val="28"/>
        </w:rPr>
        <w:t>ественного обсуждения</w:t>
      </w:r>
      <w:r w:rsidR="00F156B1" w:rsidRPr="00F156B1">
        <w:rPr>
          <w:rFonts w:ascii="Times New Roman" w:hAnsi="Times New Roman" w:cs="Times New Roman"/>
          <w:sz w:val="28"/>
          <w:szCs w:val="28"/>
        </w:rPr>
        <w:t>:</w:t>
      </w:r>
    </w:p>
    <w:p w14:paraId="40D36ACC" w14:textId="77777777" w:rsidR="005137E4" w:rsidRDefault="005137E4" w:rsidP="00A51610">
      <w:pPr>
        <w:widowControl/>
        <w:suppressAutoHyphens w:val="0"/>
        <w:autoSpaceDN w:val="0"/>
        <w:adjustRightInd w:val="0"/>
        <w:ind w:firstLine="540"/>
        <w:jc w:val="both"/>
        <w:rPr>
          <w:rFonts w:ascii="Times New Roman" w:hAnsi="Times New Roman" w:cs="Times New Roman"/>
          <w:sz w:val="28"/>
          <w:szCs w:val="28"/>
        </w:rPr>
      </w:pPr>
      <w:r w:rsidRPr="005137E4">
        <w:rPr>
          <w:rFonts w:ascii="Times New Roman" w:hAnsi="Times New Roman" w:cs="Times New Roman"/>
          <w:sz w:val="28"/>
          <w:szCs w:val="28"/>
        </w:rPr>
        <w:t>анализирует замечания и (или) предложения, поступившие в ходе общественного обсуждения;</w:t>
      </w:r>
    </w:p>
    <w:p w14:paraId="09B4F0CD" w14:textId="77777777" w:rsidR="00F156B1" w:rsidRPr="00F156B1" w:rsidRDefault="00F156B1" w:rsidP="00A51610">
      <w:pPr>
        <w:widowControl/>
        <w:suppressAutoHyphens w:val="0"/>
        <w:autoSpaceDN w:val="0"/>
        <w:adjustRightInd w:val="0"/>
        <w:ind w:firstLine="540"/>
        <w:jc w:val="both"/>
        <w:rPr>
          <w:rFonts w:ascii="Times New Roman" w:hAnsi="Times New Roman" w:cs="Times New Roman"/>
          <w:sz w:val="28"/>
          <w:szCs w:val="28"/>
          <w:lang w:eastAsia="ru-RU"/>
        </w:rPr>
      </w:pPr>
      <w:r w:rsidRPr="005137E4">
        <w:rPr>
          <w:rFonts w:ascii="Times New Roman" w:eastAsiaTheme="minorEastAsia" w:hAnsi="Times New Roman" w:cs="Times New Roman"/>
          <w:sz w:val="28"/>
          <w:szCs w:val="28"/>
          <w:lang w:eastAsia="ru-RU"/>
        </w:rPr>
        <w:t>принимает решение о целесообразности,</w:t>
      </w:r>
      <w:r w:rsidRPr="00F156B1">
        <w:rPr>
          <w:rFonts w:ascii="Times New Roman" w:eastAsiaTheme="minorEastAsia" w:hAnsi="Times New Roman" w:cs="Times New Roman"/>
          <w:sz w:val="28"/>
          <w:szCs w:val="28"/>
          <w:lang w:eastAsia="ru-RU"/>
        </w:rPr>
        <w:t xml:space="preserve"> обоснованности и возможности учета поступивших замечаний и (или) предложений;</w:t>
      </w:r>
    </w:p>
    <w:p w14:paraId="479517AB" w14:textId="77777777" w:rsidR="00CC4CA3" w:rsidRDefault="00F156B1" w:rsidP="00CC4CA3">
      <w:pPr>
        <w:widowControl/>
        <w:suppressAutoHyphens w:val="0"/>
        <w:autoSpaceDN w:val="0"/>
        <w:adjustRightInd w:val="0"/>
        <w:ind w:firstLine="540"/>
        <w:jc w:val="both"/>
        <w:rPr>
          <w:rFonts w:ascii="Times New Roman" w:eastAsiaTheme="minorEastAsia" w:hAnsi="Times New Roman" w:cs="Times New Roman"/>
          <w:sz w:val="28"/>
          <w:szCs w:val="28"/>
          <w:lang w:eastAsia="ru-RU"/>
        </w:rPr>
      </w:pPr>
      <w:r w:rsidRPr="00F156B1">
        <w:rPr>
          <w:rFonts w:ascii="Times New Roman" w:eastAsiaTheme="minorEastAsia" w:hAnsi="Times New Roman" w:cs="Times New Roman"/>
          <w:sz w:val="28"/>
          <w:szCs w:val="28"/>
          <w:lang w:eastAsia="ru-RU"/>
        </w:rPr>
        <w:t>дорабатывает, при необходимости, проекты документов стратегического планирования</w:t>
      </w:r>
      <w:r>
        <w:rPr>
          <w:rFonts w:ascii="Times New Roman" w:eastAsiaTheme="minorEastAsia" w:hAnsi="Times New Roman" w:cs="Times New Roman"/>
          <w:sz w:val="28"/>
          <w:szCs w:val="28"/>
          <w:lang w:eastAsia="ru-RU"/>
        </w:rPr>
        <w:t xml:space="preserve"> с учетом рекомендованных к принятию предложений.</w:t>
      </w:r>
    </w:p>
    <w:p w14:paraId="25B50290" w14:textId="77777777" w:rsidR="00CC4CA3" w:rsidRPr="00CC4CA3" w:rsidRDefault="00CC4CA3" w:rsidP="00CC4CA3">
      <w:pPr>
        <w:widowControl/>
        <w:suppressAutoHyphens w:val="0"/>
        <w:autoSpaceDN w:val="0"/>
        <w:adjustRightInd w:val="0"/>
        <w:ind w:firstLine="540"/>
        <w:jc w:val="both"/>
        <w:rPr>
          <w:rFonts w:ascii="Times New Roman" w:hAnsi="Times New Roman" w:cs="Times New Roman"/>
          <w:sz w:val="28"/>
          <w:szCs w:val="28"/>
        </w:rPr>
      </w:pPr>
      <w:r w:rsidRPr="00CC4CA3">
        <w:rPr>
          <w:rFonts w:ascii="Times New Roman" w:hAnsi="Times New Roman" w:cs="Times New Roman"/>
          <w:sz w:val="28"/>
          <w:szCs w:val="28"/>
        </w:rPr>
        <w:t>Не подлежат рассмотрению замечания и предложения:</w:t>
      </w:r>
    </w:p>
    <w:p w14:paraId="56831E5A" w14:textId="024CE6AD" w:rsidR="00CC4CA3" w:rsidRPr="00CC4CA3" w:rsidRDefault="00CC4CA3" w:rsidP="00CC4CA3">
      <w:pPr>
        <w:widowControl/>
        <w:suppressAutoHyphens w:val="0"/>
        <w:autoSpaceDN w:val="0"/>
        <w:adjustRightInd w:val="0"/>
        <w:ind w:firstLine="540"/>
        <w:jc w:val="both"/>
        <w:rPr>
          <w:rFonts w:ascii="Times New Roman" w:hAnsi="Times New Roman" w:cs="Times New Roman"/>
          <w:sz w:val="28"/>
          <w:szCs w:val="28"/>
        </w:rPr>
      </w:pPr>
      <w:r w:rsidRPr="00CC4CA3">
        <w:rPr>
          <w:rFonts w:ascii="Times New Roman" w:hAnsi="Times New Roman" w:cs="Times New Roman"/>
          <w:sz w:val="28"/>
          <w:szCs w:val="28"/>
        </w:rPr>
        <w:t xml:space="preserve">поступившие по окончании срока приема замечаний и предложений, установленного в </w:t>
      </w:r>
      <w:hyperlink w:anchor="P50">
        <w:r w:rsidR="001E7197">
          <w:rPr>
            <w:rFonts w:ascii="Times New Roman" w:hAnsi="Times New Roman" w:cs="Times New Roman"/>
            <w:sz w:val="28"/>
            <w:szCs w:val="28"/>
          </w:rPr>
          <w:t>5</w:t>
        </w:r>
      </w:hyperlink>
      <w:r w:rsidR="001E7197">
        <w:rPr>
          <w:rFonts w:ascii="Times New Roman" w:hAnsi="Times New Roman" w:cs="Times New Roman"/>
          <w:sz w:val="28"/>
          <w:szCs w:val="28"/>
        </w:rPr>
        <w:t xml:space="preserve"> настоящего</w:t>
      </w:r>
      <w:r w:rsidRPr="00CC4CA3">
        <w:rPr>
          <w:rFonts w:ascii="Times New Roman" w:hAnsi="Times New Roman" w:cs="Times New Roman"/>
          <w:sz w:val="28"/>
          <w:szCs w:val="28"/>
        </w:rPr>
        <w:t xml:space="preserve"> Порядка;</w:t>
      </w:r>
    </w:p>
    <w:p w14:paraId="7D60AF9F" w14:textId="6E1F488A" w:rsidR="00CC4CA3" w:rsidRPr="00CC4CA3" w:rsidRDefault="00CC4CA3" w:rsidP="00CC4CA3">
      <w:pPr>
        <w:widowControl/>
        <w:suppressAutoHyphens w:val="0"/>
        <w:autoSpaceDN w:val="0"/>
        <w:adjustRightInd w:val="0"/>
        <w:ind w:firstLine="540"/>
        <w:jc w:val="both"/>
        <w:rPr>
          <w:rFonts w:ascii="Times New Roman" w:hAnsi="Times New Roman" w:cs="Times New Roman"/>
          <w:sz w:val="28"/>
          <w:szCs w:val="28"/>
          <w:lang w:eastAsia="ru-RU"/>
        </w:rPr>
      </w:pPr>
      <w:r w:rsidRPr="00CC4CA3">
        <w:rPr>
          <w:rFonts w:ascii="Times New Roman" w:hAnsi="Times New Roman" w:cs="Times New Roman"/>
          <w:sz w:val="28"/>
          <w:szCs w:val="28"/>
        </w:rPr>
        <w:t>не относящиеся к предмету регулирования проекта документа, размещенно</w:t>
      </w:r>
      <w:r w:rsidR="001E7197">
        <w:rPr>
          <w:rFonts w:ascii="Times New Roman" w:hAnsi="Times New Roman" w:cs="Times New Roman"/>
          <w:sz w:val="28"/>
          <w:szCs w:val="28"/>
        </w:rPr>
        <w:t>го для общественного обсуждения;</w:t>
      </w:r>
    </w:p>
    <w:p w14:paraId="021CCF85" w14:textId="77777777" w:rsidR="009D6663" w:rsidRDefault="001E7197" w:rsidP="009D6663">
      <w:pPr>
        <w:widowControl/>
        <w:suppressAutoHyphens w:val="0"/>
        <w:autoSpaceDN w:val="0"/>
        <w:adjustRightInd w:val="0"/>
        <w:ind w:firstLine="540"/>
        <w:jc w:val="both"/>
        <w:rPr>
          <w:rFonts w:ascii="Times New Roman" w:hAnsi="Times New Roman" w:cs="Times New Roman"/>
          <w:sz w:val="28"/>
          <w:szCs w:val="28"/>
        </w:rPr>
      </w:pPr>
      <w:r w:rsidRPr="009467AE">
        <w:rPr>
          <w:rFonts w:ascii="Times New Roman" w:hAnsi="Times New Roman" w:cs="Times New Roman"/>
          <w:sz w:val="28"/>
          <w:szCs w:val="28"/>
          <w:lang w:eastAsia="ru-RU"/>
        </w:rPr>
        <w:t>содержащие нецензурные или оскорбительные выражения.</w:t>
      </w:r>
    </w:p>
    <w:sectPr w:rsidR="009D6663" w:rsidSect="00A9075E">
      <w:pgSz w:w="11906" w:h="16838"/>
      <w:pgMar w:top="1418" w:right="127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D6FAA" w14:textId="77777777" w:rsidR="00506F21" w:rsidRDefault="00506F21">
      <w:r>
        <w:separator/>
      </w:r>
    </w:p>
  </w:endnote>
  <w:endnote w:type="continuationSeparator" w:id="0">
    <w:p w14:paraId="6EF7C180" w14:textId="77777777" w:rsidR="00506F21" w:rsidRDefault="0050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iner Hand ITC">
    <w:panose1 w:val="03070502030502020203"/>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38B0D" w14:textId="77777777" w:rsidR="00506F21" w:rsidRDefault="00506F21">
      <w:r>
        <w:separator/>
      </w:r>
    </w:p>
  </w:footnote>
  <w:footnote w:type="continuationSeparator" w:id="0">
    <w:p w14:paraId="3E44D179" w14:textId="77777777" w:rsidR="00506F21" w:rsidRDefault="00506F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011D7637"/>
    <w:multiLevelType w:val="hybridMultilevel"/>
    <w:tmpl w:val="FAAA0348"/>
    <w:lvl w:ilvl="0" w:tplc="892E19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F424B6"/>
    <w:multiLevelType w:val="hybridMultilevel"/>
    <w:tmpl w:val="49F0FB04"/>
    <w:lvl w:ilvl="0" w:tplc="5EFEBD58">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AD2ED1"/>
    <w:multiLevelType w:val="hybridMultilevel"/>
    <w:tmpl w:val="F1760588"/>
    <w:lvl w:ilvl="0" w:tplc="3E48C092">
      <w:start w:val="1"/>
      <w:numFmt w:val="decimal"/>
      <w:lvlText w:val="%1)"/>
      <w:lvlJc w:val="left"/>
      <w:pPr>
        <w:ind w:left="795" w:hanging="435"/>
      </w:pPr>
      <w:rPr>
        <w:rFonts w:hint="default"/>
      </w:rPr>
    </w:lvl>
    <w:lvl w:ilvl="1" w:tplc="44967D46" w:tentative="1">
      <w:start w:val="1"/>
      <w:numFmt w:val="lowerLetter"/>
      <w:lvlText w:val="%2."/>
      <w:lvlJc w:val="left"/>
      <w:pPr>
        <w:ind w:left="1440" w:hanging="360"/>
      </w:pPr>
    </w:lvl>
    <w:lvl w:ilvl="2" w:tplc="79AE7F60" w:tentative="1">
      <w:start w:val="1"/>
      <w:numFmt w:val="lowerRoman"/>
      <w:lvlText w:val="%3."/>
      <w:lvlJc w:val="right"/>
      <w:pPr>
        <w:ind w:left="2160" w:hanging="180"/>
      </w:pPr>
    </w:lvl>
    <w:lvl w:ilvl="3" w:tplc="2DAC795A" w:tentative="1">
      <w:start w:val="1"/>
      <w:numFmt w:val="decimal"/>
      <w:lvlText w:val="%4."/>
      <w:lvlJc w:val="left"/>
      <w:pPr>
        <w:ind w:left="2880" w:hanging="360"/>
      </w:pPr>
    </w:lvl>
    <w:lvl w:ilvl="4" w:tplc="CFF214D2" w:tentative="1">
      <w:start w:val="1"/>
      <w:numFmt w:val="lowerLetter"/>
      <w:lvlText w:val="%5."/>
      <w:lvlJc w:val="left"/>
      <w:pPr>
        <w:ind w:left="3600" w:hanging="360"/>
      </w:pPr>
    </w:lvl>
    <w:lvl w:ilvl="5" w:tplc="068CA0E8" w:tentative="1">
      <w:start w:val="1"/>
      <w:numFmt w:val="lowerRoman"/>
      <w:lvlText w:val="%6."/>
      <w:lvlJc w:val="right"/>
      <w:pPr>
        <w:ind w:left="4320" w:hanging="180"/>
      </w:pPr>
    </w:lvl>
    <w:lvl w:ilvl="6" w:tplc="4F0AB96C" w:tentative="1">
      <w:start w:val="1"/>
      <w:numFmt w:val="decimal"/>
      <w:lvlText w:val="%7."/>
      <w:lvlJc w:val="left"/>
      <w:pPr>
        <w:ind w:left="5040" w:hanging="360"/>
      </w:pPr>
    </w:lvl>
    <w:lvl w:ilvl="7" w:tplc="EB32A05C" w:tentative="1">
      <w:start w:val="1"/>
      <w:numFmt w:val="lowerLetter"/>
      <w:lvlText w:val="%8."/>
      <w:lvlJc w:val="left"/>
      <w:pPr>
        <w:ind w:left="5760" w:hanging="360"/>
      </w:pPr>
    </w:lvl>
    <w:lvl w:ilvl="8" w:tplc="506A6E9E" w:tentative="1">
      <w:start w:val="1"/>
      <w:numFmt w:val="lowerRoman"/>
      <w:lvlText w:val="%9."/>
      <w:lvlJc w:val="right"/>
      <w:pPr>
        <w:ind w:left="6480" w:hanging="180"/>
      </w:pPr>
    </w:lvl>
  </w:abstractNum>
  <w:abstractNum w:abstractNumId="8" w15:restartNumberingAfterBreak="0">
    <w:nsid w:val="0C110E33"/>
    <w:multiLevelType w:val="hybridMultilevel"/>
    <w:tmpl w:val="B92A2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6F22F8"/>
    <w:multiLevelType w:val="hybridMultilevel"/>
    <w:tmpl w:val="FE3CE7F2"/>
    <w:lvl w:ilvl="0" w:tplc="DE20F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7D4E69"/>
    <w:multiLevelType w:val="hybridMultilevel"/>
    <w:tmpl w:val="A7945D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AF3747"/>
    <w:multiLevelType w:val="hybridMultilevel"/>
    <w:tmpl w:val="C8088DFE"/>
    <w:lvl w:ilvl="0" w:tplc="AB927AD8">
      <w:start w:val="1"/>
      <w:numFmt w:val="decimal"/>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366A7B"/>
    <w:multiLevelType w:val="hybridMultilevel"/>
    <w:tmpl w:val="96E41884"/>
    <w:lvl w:ilvl="0" w:tplc="B6903B8A">
      <w:start w:val="16"/>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3" w15:restartNumberingAfterBreak="0">
    <w:nsid w:val="1E4879BB"/>
    <w:multiLevelType w:val="hybridMultilevel"/>
    <w:tmpl w:val="E850F402"/>
    <w:lvl w:ilvl="0" w:tplc="123CFBF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23687D9F"/>
    <w:multiLevelType w:val="hybridMultilevel"/>
    <w:tmpl w:val="EA02F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2658E8"/>
    <w:multiLevelType w:val="hybridMultilevel"/>
    <w:tmpl w:val="B150C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D96BC3"/>
    <w:multiLevelType w:val="hybridMultilevel"/>
    <w:tmpl w:val="C63A367C"/>
    <w:lvl w:ilvl="0" w:tplc="34E237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A33CDF"/>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E64EE5"/>
    <w:multiLevelType w:val="hybridMultilevel"/>
    <w:tmpl w:val="E7DEF47A"/>
    <w:lvl w:ilvl="0" w:tplc="2214B2DE">
      <w:start w:val="10"/>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1954AE"/>
    <w:multiLevelType w:val="hybridMultilevel"/>
    <w:tmpl w:val="C3B80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AC56DE"/>
    <w:multiLevelType w:val="hybridMultilevel"/>
    <w:tmpl w:val="34AE5EC0"/>
    <w:lvl w:ilvl="0" w:tplc="1390DC7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57B79AE"/>
    <w:multiLevelType w:val="hybridMultilevel"/>
    <w:tmpl w:val="3896611C"/>
    <w:lvl w:ilvl="0" w:tplc="632ADDCA">
      <w:start w:val="9"/>
      <w:numFmt w:val="decimal"/>
      <w:lvlText w:val="%1."/>
      <w:lvlJc w:val="left"/>
      <w:pPr>
        <w:ind w:left="2487" w:hanging="360"/>
      </w:pPr>
      <w:rPr>
        <w:rFonts w:cstheme="minorBid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35C16721"/>
    <w:multiLevelType w:val="hybridMultilevel"/>
    <w:tmpl w:val="CAAEFD0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41E47D0F"/>
    <w:multiLevelType w:val="hybridMultilevel"/>
    <w:tmpl w:val="5850725C"/>
    <w:lvl w:ilvl="0" w:tplc="04A6A40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58823E7"/>
    <w:multiLevelType w:val="hybridMultilevel"/>
    <w:tmpl w:val="04220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CA2214"/>
    <w:multiLevelType w:val="hybridMultilevel"/>
    <w:tmpl w:val="5E16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1A33E9"/>
    <w:multiLevelType w:val="hybridMultilevel"/>
    <w:tmpl w:val="BBD8DCE8"/>
    <w:lvl w:ilvl="0" w:tplc="3160AC8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29" w15:restartNumberingAfterBreak="0">
    <w:nsid w:val="4B7765CD"/>
    <w:multiLevelType w:val="hybridMultilevel"/>
    <w:tmpl w:val="69348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79715A"/>
    <w:multiLevelType w:val="hybridMultilevel"/>
    <w:tmpl w:val="FA7C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5873A1"/>
    <w:multiLevelType w:val="hybridMultilevel"/>
    <w:tmpl w:val="794CF3C6"/>
    <w:lvl w:ilvl="0" w:tplc="1DD2438C">
      <w:start w:val="1"/>
      <w:numFmt w:val="bullet"/>
      <w:lvlText w:val="-"/>
      <w:lvlJc w:val="left"/>
      <w:pPr>
        <w:ind w:left="720" w:hanging="360"/>
      </w:pPr>
      <w:rPr>
        <w:rFonts w:ascii="Viner Hand ITC" w:hAnsi="Viner Hand IT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D60F1B"/>
    <w:multiLevelType w:val="hybridMultilevel"/>
    <w:tmpl w:val="F6CA6B6E"/>
    <w:lvl w:ilvl="0" w:tplc="AF6A008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0B3E37"/>
    <w:multiLevelType w:val="hybridMultilevel"/>
    <w:tmpl w:val="3E9C32FE"/>
    <w:lvl w:ilvl="0" w:tplc="E82459E6">
      <w:start w:val="19"/>
      <w:numFmt w:val="decimal"/>
      <w:lvlText w:val="%1."/>
      <w:lvlJc w:val="left"/>
      <w:pPr>
        <w:ind w:left="6188" w:hanging="375"/>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4" w15:restartNumberingAfterBreak="0">
    <w:nsid w:val="5A647BC4"/>
    <w:multiLevelType w:val="hybridMultilevel"/>
    <w:tmpl w:val="BADE7500"/>
    <w:lvl w:ilvl="0" w:tplc="914EC6A8">
      <w:start w:val="18"/>
      <w:numFmt w:val="decimal"/>
      <w:lvlText w:val="%1."/>
      <w:lvlJc w:val="left"/>
      <w:pPr>
        <w:ind w:left="3069" w:hanging="375"/>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5" w15:restartNumberingAfterBreak="0">
    <w:nsid w:val="5E384E9A"/>
    <w:multiLevelType w:val="multilevel"/>
    <w:tmpl w:val="C4384652"/>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35" w:hanging="37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6" w15:restartNumberingAfterBreak="0">
    <w:nsid w:val="60A7449E"/>
    <w:multiLevelType w:val="hybridMultilevel"/>
    <w:tmpl w:val="A65A60BC"/>
    <w:lvl w:ilvl="0" w:tplc="E6B8A94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7" w15:restartNumberingAfterBreak="0">
    <w:nsid w:val="66284EE6"/>
    <w:multiLevelType w:val="hybridMultilevel"/>
    <w:tmpl w:val="CD2A4BD4"/>
    <w:lvl w:ilvl="0" w:tplc="4E7668C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70F700D"/>
    <w:multiLevelType w:val="hybridMultilevel"/>
    <w:tmpl w:val="CC44F508"/>
    <w:lvl w:ilvl="0" w:tplc="3D7AE528">
      <w:start w:val="1"/>
      <w:numFmt w:val="decimal"/>
      <w:suff w:val="space"/>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7F02EBE"/>
    <w:multiLevelType w:val="hybridMultilevel"/>
    <w:tmpl w:val="0180EEAC"/>
    <w:lvl w:ilvl="0" w:tplc="512EC6B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87E74F4"/>
    <w:multiLevelType w:val="hybridMultilevel"/>
    <w:tmpl w:val="ABE4BDE8"/>
    <w:lvl w:ilvl="0" w:tplc="D68A1868">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15:restartNumberingAfterBreak="0">
    <w:nsid w:val="6AD96372"/>
    <w:multiLevelType w:val="hybridMultilevel"/>
    <w:tmpl w:val="7A56A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6C3443"/>
    <w:multiLevelType w:val="hybridMultilevel"/>
    <w:tmpl w:val="4014B69E"/>
    <w:lvl w:ilvl="0" w:tplc="D05E4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12204C1"/>
    <w:multiLevelType w:val="hybridMultilevel"/>
    <w:tmpl w:val="D2BAD7FE"/>
    <w:lvl w:ilvl="0" w:tplc="A350E30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E142BED"/>
    <w:multiLevelType w:val="hybridMultilevel"/>
    <w:tmpl w:val="34D66D42"/>
    <w:lvl w:ilvl="0" w:tplc="5EA8BE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EDE7012"/>
    <w:multiLevelType w:val="hybridMultilevel"/>
    <w:tmpl w:val="7EE82C32"/>
    <w:lvl w:ilvl="0" w:tplc="AED49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884C40"/>
    <w:multiLevelType w:val="hybridMultilevel"/>
    <w:tmpl w:val="C818EB88"/>
    <w:lvl w:ilvl="0" w:tplc="BA1EA52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28"/>
  </w:num>
  <w:num w:numId="8">
    <w:abstractNumId w:val="7"/>
  </w:num>
  <w:num w:numId="9">
    <w:abstractNumId w:val="36"/>
  </w:num>
  <w:num w:numId="10">
    <w:abstractNumId w:val="30"/>
  </w:num>
  <w:num w:numId="11">
    <w:abstractNumId w:val="21"/>
  </w:num>
  <w:num w:numId="12">
    <w:abstractNumId w:val="35"/>
  </w:num>
  <w:num w:numId="13">
    <w:abstractNumId w:val="31"/>
  </w:num>
  <w:num w:numId="14">
    <w:abstractNumId w:val="44"/>
  </w:num>
  <w:num w:numId="15">
    <w:abstractNumId w:val="11"/>
  </w:num>
  <w:num w:numId="16">
    <w:abstractNumId w:val="5"/>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43"/>
  </w:num>
  <w:num w:numId="20">
    <w:abstractNumId w:val="27"/>
  </w:num>
  <w:num w:numId="21">
    <w:abstractNumId w:val="24"/>
  </w:num>
  <w:num w:numId="22">
    <w:abstractNumId w:val="45"/>
  </w:num>
  <w:num w:numId="23">
    <w:abstractNumId w:val="37"/>
  </w:num>
  <w:num w:numId="24">
    <w:abstractNumId w:val="46"/>
  </w:num>
  <w:num w:numId="25">
    <w:abstractNumId w:val="39"/>
  </w:num>
  <w:num w:numId="26">
    <w:abstractNumId w:val="42"/>
  </w:num>
  <w:num w:numId="27">
    <w:abstractNumId w:val="10"/>
  </w:num>
  <w:num w:numId="28">
    <w:abstractNumId w:val="8"/>
  </w:num>
  <w:num w:numId="29">
    <w:abstractNumId w:val="15"/>
  </w:num>
  <w:num w:numId="30">
    <w:abstractNumId w:val="19"/>
  </w:num>
  <w:num w:numId="31">
    <w:abstractNumId w:val="29"/>
  </w:num>
  <w:num w:numId="32">
    <w:abstractNumId w:val="23"/>
  </w:num>
  <w:num w:numId="33">
    <w:abstractNumId w:val="14"/>
  </w:num>
  <w:num w:numId="34">
    <w:abstractNumId w:val="25"/>
  </w:num>
  <w:num w:numId="35">
    <w:abstractNumId w:val="41"/>
  </w:num>
  <w:num w:numId="36">
    <w:abstractNumId w:val="20"/>
  </w:num>
  <w:num w:numId="37">
    <w:abstractNumId w:val="18"/>
  </w:num>
  <w:num w:numId="38">
    <w:abstractNumId w:val="32"/>
  </w:num>
  <w:num w:numId="39">
    <w:abstractNumId w:val="6"/>
  </w:num>
  <w:num w:numId="40">
    <w:abstractNumId w:val="12"/>
  </w:num>
  <w:num w:numId="41">
    <w:abstractNumId w:val="34"/>
  </w:num>
  <w:num w:numId="42">
    <w:abstractNumId w:val="22"/>
  </w:num>
  <w:num w:numId="43">
    <w:abstractNumId w:val="40"/>
  </w:num>
  <w:num w:numId="44">
    <w:abstractNumId w:val="13"/>
  </w:num>
  <w:num w:numId="45">
    <w:abstractNumId w:val="33"/>
  </w:num>
  <w:num w:numId="46">
    <w:abstractNumId w:val="17"/>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8F"/>
    <w:rsid w:val="000041D6"/>
    <w:rsid w:val="00026D88"/>
    <w:rsid w:val="00027845"/>
    <w:rsid w:val="00043136"/>
    <w:rsid w:val="00045004"/>
    <w:rsid w:val="0009784A"/>
    <w:rsid w:val="000A1D9D"/>
    <w:rsid w:val="000A3FFA"/>
    <w:rsid w:val="000B7895"/>
    <w:rsid w:val="000C2FF0"/>
    <w:rsid w:val="000F55CB"/>
    <w:rsid w:val="0013263D"/>
    <w:rsid w:val="00134948"/>
    <w:rsid w:val="0016723D"/>
    <w:rsid w:val="001C4AF9"/>
    <w:rsid w:val="001E7197"/>
    <w:rsid w:val="001F0516"/>
    <w:rsid w:val="001F15A4"/>
    <w:rsid w:val="001F2FCD"/>
    <w:rsid w:val="001F4321"/>
    <w:rsid w:val="00201CAA"/>
    <w:rsid w:val="0022591E"/>
    <w:rsid w:val="0023062C"/>
    <w:rsid w:val="00245DB9"/>
    <w:rsid w:val="00272C78"/>
    <w:rsid w:val="002732E2"/>
    <w:rsid w:val="00276B4D"/>
    <w:rsid w:val="00277352"/>
    <w:rsid w:val="002814CD"/>
    <w:rsid w:val="0029426A"/>
    <w:rsid w:val="00297C8C"/>
    <w:rsid w:val="002C25EB"/>
    <w:rsid w:val="002D1300"/>
    <w:rsid w:val="003024D2"/>
    <w:rsid w:val="00307543"/>
    <w:rsid w:val="0033216C"/>
    <w:rsid w:val="00384D64"/>
    <w:rsid w:val="00386B46"/>
    <w:rsid w:val="003A2E4F"/>
    <w:rsid w:val="0042101E"/>
    <w:rsid w:val="0042386B"/>
    <w:rsid w:val="0044497A"/>
    <w:rsid w:val="00445183"/>
    <w:rsid w:val="0048517D"/>
    <w:rsid w:val="004D37E2"/>
    <w:rsid w:val="004E0A4D"/>
    <w:rsid w:val="004F1692"/>
    <w:rsid w:val="00506F21"/>
    <w:rsid w:val="005137E4"/>
    <w:rsid w:val="0052353B"/>
    <w:rsid w:val="00532050"/>
    <w:rsid w:val="0054209D"/>
    <w:rsid w:val="005747E5"/>
    <w:rsid w:val="0058571B"/>
    <w:rsid w:val="005D3194"/>
    <w:rsid w:val="005F7241"/>
    <w:rsid w:val="0063188D"/>
    <w:rsid w:val="006A63E3"/>
    <w:rsid w:val="006B2DC2"/>
    <w:rsid w:val="006B5870"/>
    <w:rsid w:val="006C12A8"/>
    <w:rsid w:val="006E4CA1"/>
    <w:rsid w:val="006F3BEE"/>
    <w:rsid w:val="00701AA3"/>
    <w:rsid w:val="00710316"/>
    <w:rsid w:val="00744D80"/>
    <w:rsid w:val="007455D4"/>
    <w:rsid w:val="00797724"/>
    <w:rsid w:val="007A5A29"/>
    <w:rsid w:val="007B3D0B"/>
    <w:rsid w:val="007C267F"/>
    <w:rsid w:val="007C3F71"/>
    <w:rsid w:val="007D3ED9"/>
    <w:rsid w:val="007E6ABD"/>
    <w:rsid w:val="007F3E72"/>
    <w:rsid w:val="008139F8"/>
    <w:rsid w:val="00817F0A"/>
    <w:rsid w:val="0082003E"/>
    <w:rsid w:val="008208F5"/>
    <w:rsid w:val="00820DAE"/>
    <w:rsid w:val="008366D8"/>
    <w:rsid w:val="00837960"/>
    <w:rsid w:val="00846CF2"/>
    <w:rsid w:val="00860758"/>
    <w:rsid w:val="0087233D"/>
    <w:rsid w:val="008B77B7"/>
    <w:rsid w:val="008C61DE"/>
    <w:rsid w:val="008D1F35"/>
    <w:rsid w:val="008E1747"/>
    <w:rsid w:val="008E3445"/>
    <w:rsid w:val="008F46CC"/>
    <w:rsid w:val="00940E1A"/>
    <w:rsid w:val="00941DB6"/>
    <w:rsid w:val="009467AE"/>
    <w:rsid w:val="009614A0"/>
    <w:rsid w:val="0097393E"/>
    <w:rsid w:val="009C0D84"/>
    <w:rsid w:val="009D6663"/>
    <w:rsid w:val="009E388A"/>
    <w:rsid w:val="00A149E0"/>
    <w:rsid w:val="00A51610"/>
    <w:rsid w:val="00A5750B"/>
    <w:rsid w:val="00A62076"/>
    <w:rsid w:val="00A72CF3"/>
    <w:rsid w:val="00A9075E"/>
    <w:rsid w:val="00A91EAB"/>
    <w:rsid w:val="00A934E1"/>
    <w:rsid w:val="00AB09C9"/>
    <w:rsid w:val="00AB3522"/>
    <w:rsid w:val="00AC62BF"/>
    <w:rsid w:val="00AC73E2"/>
    <w:rsid w:val="00AC7B68"/>
    <w:rsid w:val="00AD3C7A"/>
    <w:rsid w:val="00AF1A7B"/>
    <w:rsid w:val="00AF2F28"/>
    <w:rsid w:val="00AF7C25"/>
    <w:rsid w:val="00B435E6"/>
    <w:rsid w:val="00B62215"/>
    <w:rsid w:val="00B94B08"/>
    <w:rsid w:val="00BA5664"/>
    <w:rsid w:val="00BD300D"/>
    <w:rsid w:val="00BD6505"/>
    <w:rsid w:val="00BE1628"/>
    <w:rsid w:val="00BE22CA"/>
    <w:rsid w:val="00C07D19"/>
    <w:rsid w:val="00C20B22"/>
    <w:rsid w:val="00C3191A"/>
    <w:rsid w:val="00C5069C"/>
    <w:rsid w:val="00C8078F"/>
    <w:rsid w:val="00C858C6"/>
    <w:rsid w:val="00C8785C"/>
    <w:rsid w:val="00CA4085"/>
    <w:rsid w:val="00CB3DFB"/>
    <w:rsid w:val="00CC4CA3"/>
    <w:rsid w:val="00D01420"/>
    <w:rsid w:val="00D021C4"/>
    <w:rsid w:val="00D10C3C"/>
    <w:rsid w:val="00D11E5C"/>
    <w:rsid w:val="00D13241"/>
    <w:rsid w:val="00D41873"/>
    <w:rsid w:val="00D5660F"/>
    <w:rsid w:val="00D760AD"/>
    <w:rsid w:val="00D853CC"/>
    <w:rsid w:val="00D90FF9"/>
    <w:rsid w:val="00DB7584"/>
    <w:rsid w:val="00DC2BE2"/>
    <w:rsid w:val="00DE14E2"/>
    <w:rsid w:val="00E01453"/>
    <w:rsid w:val="00E05809"/>
    <w:rsid w:val="00E370DC"/>
    <w:rsid w:val="00E57A11"/>
    <w:rsid w:val="00E65542"/>
    <w:rsid w:val="00EA2A59"/>
    <w:rsid w:val="00EC117B"/>
    <w:rsid w:val="00ED7A1B"/>
    <w:rsid w:val="00EE19D1"/>
    <w:rsid w:val="00EF2804"/>
    <w:rsid w:val="00F156B1"/>
    <w:rsid w:val="00F2089E"/>
    <w:rsid w:val="00F22552"/>
    <w:rsid w:val="00F33FF9"/>
    <w:rsid w:val="00F360D9"/>
    <w:rsid w:val="00F367E0"/>
    <w:rsid w:val="00F428B0"/>
    <w:rsid w:val="00F433FD"/>
    <w:rsid w:val="00F52072"/>
    <w:rsid w:val="00F72380"/>
    <w:rsid w:val="00FD5F2D"/>
    <w:rsid w:val="00FE55EA"/>
    <w:rsid w:val="00FF2C6D"/>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3E6057"/>
  <w15:docId w15:val="{EE2DC6ED-AC0F-47DE-AC01-3C976AAE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7"/>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1"/>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1"/>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Заголовок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msonormal0">
    <w:name w:val="msonormal"/>
    <w:basedOn w:val="a"/>
    <w:rsid w:val="005F7241"/>
    <w:pPr>
      <w:widowControl/>
      <w:suppressAutoHyphens w:val="0"/>
      <w:autoSpaceDE/>
      <w:spacing w:before="100" w:beforeAutospacing="1" w:after="100" w:afterAutospacing="1"/>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54539">
      <w:bodyDiv w:val="1"/>
      <w:marLeft w:val="0"/>
      <w:marRight w:val="0"/>
      <w:marTop w:val="0"/>
      <w:marBottom w:val="0"/>
      <w:divBdr>
        <w:top w:val="none" w:sz="0" w:space="0" w:color="auto"/>
        <w:left w:val="none" w:sz="0" w:space="0" w:color="auto"/>
        <w:bottom w:val="none" w:sz="0" w:space="0" w:color="auto"/>
        <w:right w:val="none" w:sz="0" w:space="0" w:color="auto"/>
      </w:divBdr>
    </w:div>
    <w:div w:id="623123194">
      <w:bodyDiv w:val="1"/>
      <w:marLeft w:val="0"/>
      <w:marRight w:val="0"/>
      <w:marTop w:val="0"/>
      <w:marBottom w:val="0"/>
      <w:divBdr>
        <w:top w:val="none" w:sz="0" w:space="0" w:color="auto"/>
        <w:left w:val="none" w:sz="0" w:space="0" w:color="auto"/>
        <w:bottom w:val="none" w:sz="0" w:space="0" w:color="auto"/>
        <w:right w:val="none" w:sz="0" w:space="0" w:color="auto"/>
      </w:divBdr>
    </w:div>
    <w:div w:id="1039358829">
      <w:bodyDiv w:val="1"/>
      <w:marLeft w:val="0"/>
      <w:marRight w:val="0"/>
      <w:marTop w:val="0"/>
      <w:marBottom w:val="0"/>
      <w:divBdr>
        <w:top w:val="none" w:sz="0" w:space="0" w:color="auto"/>
        <w:left w:val="none" w:sz="0" w:space="0" w:color="auto"/>
        <w:bottom w:val="none" w:sz="0" w:space="0" w:color="auto"/>
        <w:right w:val="none" w:sz="0" w:space="0" w:color="auto"/>
      </w:divBdr>
    </w:div>
    <w:div w:id="1233661540">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1410424421">
      <w:bodyDiv w:val="1"/>
      <w:marLeft w:val="0"/>
      <w:marRight w:val="0"/>
      <w:marTop w:val="0"/>
      <w:marBottom w:val="0"/>
      <w:divBdr>
        <w:top w:val="none" w:sz="0" w:space="0" w:color="auto"/>
        <w:left w:val="none" w:sz="0" w:space="0" w:color="auto"/>
        <w:bottom w:val="none" w:sz="0" w:space="0" w:color="auto"/>
        <w:right w:val="none" w:sz="0" w:space="0" w:color="auto"/>
      </w:divBdr>
    </w:div>
    <w:div w:id="1856115959">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210213&amp;dst=100017"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210213&amp;dst=10001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76A8A-1BCF-43BA-B810-B91F441B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3074</TotalTime>
  <Pages>3</Pages>
  <Words>732</Words>
  <Characters>4175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Горень Т.Н.</cp:lastModifiedBy>
  <cp:revision>85</cp:revision>
  <cp:lastPrinted>2025-07-24T08:48:00Z</cp:lastPrinted>
  <dcterms:created xsi:type="dcterms:W3CDTF">2022-09-02T04:09:00Z</dcterms:created>
  <dcterms:modified xsi:type="dcterms:W3CDTF">2026-01-14T09:59:00Z</dcterms:modified>
</cp:coreProperties>
</file>